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2A32" w14:textId="0B74D895" w:rsidR="00657B1B" w:rsidRDefault="00657B1B" w:rsidP="00E87A2E">
      <w:pPr>
        <w:shd w:val="clear" w:color="auto" w:fill="FFFFFF"/>
        <w:spacing w:after="0" w:line="240" w:lineRule="auto"/>
        <w:rPr>
          <w:rFonts w:ascii="Arial" w:eastAsia="Times New Roman" w:hAnsi="Arial" w:cs="Arial"/>
          <w:b/>
          <w:bCs/>
          <w:color w:val="000000"/>
          <w:kern w:val="0"/>
          <w:sz w:val="18"/>
          <w:szCs w:val="18"/>
          <w:lang w:eastAsia="fr-CA"/>
          <w14:ligatures w14:val="none"/>
        </w:rPr>
      </w:pPr>
      <w:r>
        <w:rPr>
          <w:rFonts w:ascii="Arial" w:eastAsia="Times New Roman" w:hAnsi="Arial" w:cs="Arial"/>
          <w:b/>
          <w:bCs/>
          <w:color w:val="000000"/>
          <w:kern w:val="0"/>
          <w:sz w:val="18"/>
          <w:szCs w:val="18"/>
          <w:lang w:eastAsia="fr-CA"/>
          <w14:ligatures w14:val="none"/>
        </w:rPr>
        <w:t>Poste de secrétaire classe 1 (Mandat temporaire- 6 mois)</w:t>
      </w:r>
    </w:p>
    <w:p w14:paraId="122EC53A" w14:textId="77777777" w:rsidR="00657B1B" w:rsidRDefault="00657B1B" w:rsidP="00E87A2E">
      <w:pPr>
        <w:shd w:val="clear" w:color="auto" w:fill="FFFFFF"/>
        <w:spacing w:after="0" w:line="240" w:lineRule="auto"/>
        <w:rPr>
          <w:rFonts w:ascii="Arial" w:eastAsia="Times New Roman" w:hAnsi="Arial" w:cs="Arial"/>
          <w:b/>
          <w:bCs/>
          <w:color w:val="000000"/>
          <w:kern w:val="0"/>
          <w:sz w:val="18"/>
          <w:szCs w:val="18"/>
          <w:lang w:eastAsia="fr-CA"/>
          <w14:ligatures w14:val="none"/>
        </w:rPr>
      </w:pPr>
    </w:p>
    <w:p w14:paraId="738B47B6" w14:textId="624D49AC"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b/>
          <w:bCs/>
          <w:color w:val="000000"/>
          <w:kern w:val="0"/>
          <w:sz w:val="18"/>
          <w:szCs w:val="18"/>
          <w:lang w:eastAsia="fr-CA"/>
          <w14:ligatures w14:val="none"/>
        </w:rPr>
        <w:t>Raison d’être du poste</w:t>
      </w:r>
      <w:r w:rsidRPr="00E87A2E">
        <w:rPr>
          <w:rFonts w:ascii="Arial" w:eastAsia="Times New Roman" w:hAnsi="Arial" w:cs="Arial"/>
          <w:color w:val="000000"/>
          <w:kern w:val="0"/>
          <w:sz w:val="18"/>
          <w:szCs w:val="18"/>
          <w:lang w:eastAsia="fr-CA"/>
          <w14:ligatures w14:val="none"/>
        </w:rPr>
        <w:t xml:space="preserve">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Sous la responsabilité du directeur principal des ventes de l’EST du Québec et en soutien aux directeurs de secteur, le titulaire agit à titre de collaborateur en assurant le bon fonctionnement des activités de secrétariat et administratives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t>Fin du mandat</w:t>
      </w:r>
      <w:r w:rsidRPr="00E87A2E">
        <w:rPr>
          <w:rFonts w:ascii="Arial" w:eastAsia="Times New Roman" w:hAnsi="Arial" w:cs="Arial"/>
          <w:color w:val="000000"/>
          <w:kern w:val="0"/>
          <w:sz w:val="18"/>
          <w:szCs w:val="18"/>
          <w:lang w:eastAsia="fr-CA"/>
          <w14:ligatures w14:val="none"/>
        </w:rPr>
        <w:t xml:space="preserve"> : 26/10/2024</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t>Lieu du travail</w:t>
      </w:r>
      <w:r w:rsidRPr="00E87A2E">
        <w:rPr>
          <w:rFonts w:ascii="Arial" w:eastAsia="Times New Roman" w:hAnsi="Arial" w:cs="Arial"/>
          <w:color w:val="000000"/>
          <w:kern w:val="0"/>
          <w:sz w:val="18"/>
          <w:szCs w:val="18"/>
          <w:lang w:eastAsia="fr-CA"/>
          <w14:ligatures w14:val="none"/>
        </w:rPr>
        <w:t xml:space="preserve"> : À distance principalement (Certains déplacements au siège social de la ville de Québec</w:t>
      </w:r>
      <w:r w:rsidR="001E7122">
        <w:rPr>
          <w:rFonts w:ascii="Arial" w:eastAsia="Times New Roman" w:hAnsi="Arial" w:cs="Arial"/>
          <w:color w:val="000000"/>
          <w:kern w:val="0"/>
          <w:sz w:val="18"/>
          <w:szCs w:val="18"/>
          <w:lang w:eastAsia="fr-CA"/>
          <w14:ligatures w14:val="none"/>
        </w:rPr>
        <w:t xml:space="preserve"> nécessaires au besoin</w:t>
      </w:r>
      <w:r w:rsidRPr="00E87A2E">
        <w:rPr>
          <w:rFonts w:ascii="Arial" w:eastAsia="Times New Roman" w:hAnsi="Arial" w:cs="Arial"/>
          <w:color w:val="000000"/>
          <w:kern w:val="0"/>
          <w:sz w:val="18"/>
          <w:szCs w:val="18"/>
          <w:lang w:eastAsia="fr-CA"/>
          <w14:ligatures w14:val="none"/>
        </w:rPr>
        <w:t>)</w:t>
      </w:r>
    </w:p>
    <w:p w14:paraId="1AC90DF1" w14:textId="77777777" w:rsidR="00E87A2E" w:rsidRPr="00D94EA5" w:rsidRDefault="00E87A2E" w:rsidP="00E87A2E">
      <w:pPr>
        <w:shd w:val="clear" w:color="auto" w:fill="FFFFFF"/>
        <w:spacing w:after="0" w:line="240" w:lineRule="auto"/>
        <w:rPr>
          <w:rFonts w:ascii="Arial" w:eastAsia="Times New Roman" w:hAnsi="Arial" w:cs="Arial"/>
          <w:b/>
          <w:bCs/>
          <w:color w:val="000000"/>
          <w:kern w:val="0"/>
          <w:sz w:val="18"/>
          <w:szCs w:val="18"/>
          <w:lang w:eastAsia="fr-CA"/>
          <w14:ligatures w14:val="none"/>
        </w:rPr>
      </w:pPr>
    </w:p>
    <w:p w14:paraId="7563454C" w14:textId="065ED110" w:rsid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b/>
          <w:bCs/>
          <w:color w:val="000000"/>
          <w:kern w:val="0"/>
          <w:sz w:val="18"/>
          <w:szCs w:val="18"/>
          <w:lang w:eastAsia="fr-CA"/>
          <w14:ligatures w14:val="none"/>
        </w:rPr>
        <w:t>Principales responsabilités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Rédiger les documents pertinents requis à partir des notes et des renseignements fournis et les mettre en forme à l’aide des logiciels appropriés en respectant les normes de la langue française.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Recevoir et filtrer les appels téléphoniques. Donner les renseignements pertinents jugés à propos. Acheminer les appels ou prendre les messages s’il y a lieu. Prendre connaissance du courrier reçu et gérer le courrier électronique.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Tenir à jour l’agenda quotidien des déplacements du directeur principal des ventes. Prendre et déplacer ses rendez-vous au besoin.</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Appliquer les directives en vigueur lors de la préparation des notes de frais, demandes d’achat, demandes de paiement et tout autre formulaire requis pour tous les gestionnaires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Collaborer à la préparation des réunions. Participer aux réunions, prendre les notes, rédiger les comptes rendus et en assurer la distribution. Agir à titre de personne ressource et d’hôte pour des activités externes lorsque requis.</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Faire les suivis des budgets du service, participer annuellement à la préparation et en faire la saisie.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Faire la saisie des feuilles de présence des employés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Faire le classement des documents et effectuer le suivi des dossiers. Accueillir les visiteurs.</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Maintenir à jour l’inventaire de la papeterie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*Liste non limitative</w:t>
      </w:r>
    </w:p>
    <w:p w14:paraId="1E67C6C7" w14:textId="77777777" w:rsidR="00401401" w:rsidRPr="00401401" w:rsidRDefault="00401401" w:rsidP="00E87A2E">
      <w:pPr>
        <w:shd w:val="clear" w:color="auto" w:fill="FFFFFF"/>
        <w:spacing w:after="0" w:line="240" w:lineRule="auto"/>
        <w:rPr>
          <w:rFonts w:ascii="Arial" w:eastAsia="Times New Roman" w:hAnsi="Arial" w:cs="Arial"/>
          <w:b/>
          <w:bCs/>
          <w:color w:val="000000"/>
          <w:kern w:val="0"/>
          <w:sz w:val="18"/>
          <w:szCs w:val="18"/>
          <w:lang w:eastAsia="fr-CA"/>
          <w14:ligatures w14:val="none"/>
        </w:rPr>
      </w:pPr>
    </w:p>
    <w:p w14:paraId="0148C524" w14:textId="051663C9"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b/>
          <w:bCs/>
          <w:color w:val="000000"/>
          <w:kern w:val="0"/>
          <w:sz w:val="18"/>
          <w:szCs w:val="18"/>
          <w:lang w:eastAsia="fr-CA"/>
          <w14:ligatures w14:val="none"/>
        </w:rPr>
        <w:t>Exigences </w:t>
      </w:r>
      <w:r w:rsidRPr="00E87A2E">
        <w:rPr>
          <w:rFonts w:ascii="Arial" w:eastAsia="Times New Roman" w:hAnsi="Arial" w:cs="Arial"/>
          <w:color w:val="000000"/>
          <w:kern w:val="0"/>
          <w:sz w:val="18"/>
          <w:szCs w:val="18"/>
          <w:lang w:eastAsia="fr-CA"/>
          <w14:ligatures w14:val="none"/>
        </w:rPr>
        <w:t>:</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Diplôme d’études professionnelles (D.E.P.) en secrétariat;</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Posséder 5 années d’expérience pertinente à titre de secrétaire;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Avoir de l’expérience dans un service où il y a plusieurs gestionnaires à soutenir.</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br/>
        <w:t>Compétences techniques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Maîtriser le fonctionnement des logiciels de la suite Microsoft Office;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Posséder une excellente maîtrise de la langue française parlée et écrite;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Posséder une excellente maîtrise du logiciel Excel;</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Avoir la connaissance de la langue anglaise est un atout.</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t>Compétences non techniques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lastRenderedPageBreak/>
        <w:t>Bonne attitude au travail d’équipe;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Capacité de travailler sous pression;</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Autonomie, initiative et courtoisie;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Discrétion;</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Sens de l’organisation, de la planification et souci du détail.</w:t>
      </w:r>
    </w:p>
    <w:p w14:paraId="5FBF952C" w14:textId="77777777"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color w:val="000000"/>
          <w:kern w:val="0"/>
          <w:sz w:val="18"/>
          <w:szCs w:val="18"/>
          <w:lang w:eastAsia="fr-CA"/>
          <w14:ligatures w14:val="none"/>
        </w:rPr>
        <w:t>Remarques :</w:t>
      </w:r>
    </w:p>
    <w:p w14:paraId="53CAA16F" w14:textId="77777777"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color w:val="000000"/>
          <w:kern w:val="0"/>
          <w:sz w:val="18"/>
          <w:szCs w:val="18"/>
          <w:lang w:eastAsia="fr-CA"/>
          <w14:ligatures w14:val="none"/>
        </w:rPr>
        <w:t>Nous remercions toutes les personnes qui poseront leur candidature, mais ne communiquerons qu’avec celles retenues pour une entrevue.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Il est essentiel de joindre votre CV au présent formulaire pour que votre candidature soit considérée.</w:t>
      </w:r>
      <w:r w:rsidRPr="00E87A2E">
        <w:rPr>
          <w:rFonts w:ascii="Arial" w:eastAsia="Times New Roman" w:hAnsi="Arial" w:cs="Arial"/>
          <w:color w:val="000000"/>
          <w:kern w:val="0"/>
          <w:sz w:val="18"/>
          <w:szCs w:val="18"/>
          <w:lang w:eastAsia="fr-CA"/>
          <w14:ligatures w14:val="none"/>
        </w:rPr>
        <w:br/>
        <w:t>Le genre masculin est utilisé sans discrimination et dans le seul but d’alléger le texte.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La SAQ applique un programme d'accès à l’égalité en emploi et, à cet égard, nous nous engageons à soutenir des pratiques de diversité inclusives, offrant des chances égales à toute personne, sans égard, à l’âge, au genre, à l’origine, ou au handicap.</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Également, la SAQ reconnaît les diplômes et l’expérience pertinente obtenus hors du Québec. Toutefois, il est de la responsabilité du candidat de fournir, lorsque requis, l’évaluation comparative des études émise par le ministère de l’Immigration, de la Diversité et de l'Inclusion. Les candidats sont informés, sur nos affichages, que la SAQ peut demander ce document ou tout autre jugé pertinent à l’évaluation de leur candidature.</w:t>
      </w:r>
    </w:p>
    <w:p w14:paraId="1AA4A958" w14:textId="77777777" w:rsidR="0010424F" w:rsidRDefault="0010424F"/>
    <w:sectPr w:rsidR="001042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2E"/>
    <w:rsid w:val="0010424F"/>
    <w:rsid w:val="001E7122"/>
    <w:rsid w:val="002D7A03"/>
    <w:rsid w:val="00401401"/>
    <w:rsid w:val="00413BCC"/>
    <w:rsid w:val="00657B1B"/>
    <w:rsid w:val="0072302C"/>
    <w:rsid w:val="00D94EA5"/>
    <w:rsid w:val="00E87A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A3FB"/>
  <w15:chartTrackingRefBased/>
  <w15:docId w15:val="{D657DF04-3967-4318-9E67-369813DC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label">
    <w:name w:val="formlabel"/>
    <w:basedOn w:val="Policepardfaut"/>
    <w:rsid w:val="00E8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1623">
      <w:bodyDiv w:val="1"/>
      <w:marLeft w:val="0"/>
      <w:marRight w:val="0"/>
      <w:marTop w:val="0"/>
      <w:marBottom w:val="0"/>
      <w:divBdr>
        <w:top w:val="none" w:sz="0" w:space="0" w:color="auto"/>
        <w:left w:val="none" w:sz="0" w:space="0" w:color="auto"/>
        <w:bottom w:val="none" w:sz="0" w:space="0" w:color="auto"/>
        <w:right w:val="none" w:sz="0" w:space="0" w:color="auto"/>
      </w:divBdr>
      <w:divsChild>
        <w:div w:id="563416929">
          <w:marLeft w:val="0"/>
          <w:marRight w:val="0"/>
          <w:marTop w:val="0"/>
          <w:marBottom w:val="0"/>
          <w:divBdr>
            <w:top w:val="none" w:sz="0" w:space="0" w:color="auto"/>
            <w:left w:val="none" w:sz="0" w:space="0" w:color="auto"/>
            <w:bottom w:val="none" w:sz="0" w:space="0" w:color="auto"/>
            <w:right w:val="none" w:sz="0" w:space="0" w:color="auto"/>
          </w:divBdr>
          <w:divsChild>
            <w:div w:id="1708868950">
              <w:marLeft w:val="0"/>
              <w:marRight w:val="0"/>
              <w:marTop w:val="75"/>
              <w:marBottom w:val="0"/>
              <w:divBdr>
                <w:top w:val="none" w:sz="0" w:space="0" w:color="auto"/>
                <w:left w:val="none" w:sz="0" w:space="0" w:color="auto"/>
                <w:bottom w:val="none" w:sz="0" w:space="0" w:color="auto"/>
                <w:right w:val="none" w:sz="0" w:space="0" w:color="auto"/>
              </w:divBdr>
            </w:div>
          </w:divsChild>
        </w:div>
        <w:div w:id="1460800406">
          <w:marLeft w:val="0"/>
          <w:marRight w:val="0"/>
          <w:marTop w:val="0"/>
          <w:marBottom w:val="0"/>
          <w:divBdr>
            <w:top w:val="none" w:sz="0" w:space="0" w:color="auto"/>
            <w:left w:val="none" w:sz="0" w:space="0" w:color="auto"/>
            <w:bottom w:val="none" w:sz="0" w:space="0" w:color="auto"/>
            <w:right w:val="none" w:sz="0" w:space="0" w:color="auto"/>
          </w:divBdr>
          <w:divsChild>
            <w:div w:id="419106962">
              <w:marLeft w:val="0"/>
              <w:marRight w:val="0"/>
              <w:marTop w:val="150"/>
              <w:marBottom w:val="0"/>
              <w:divBdr>
                <w:top w:val="none" w:sz="0" w:space="0" w:color="auto"/>
                <w:left w:val="none" w:sz="0" w:space="0" w:color="auto"/>
                <w:bottom w:val="none" w:sz="0" w:space="0" w:color="auto"/>
                <w:right w:val="none" w:sz="0" w:space="0" w:color="auto"/>
              </w:divBdr>
            </w:div>
            <w:div w:id="1068697102">
              <w:marLeft w:val="0"/>
              <w:marRight w:val="0"/>
              <w:marTop w:val="75"/>
              <w:marBottom w:val="0"/>
              <w:divBdr>
                <w:top w:val="none" w:sz="0" w:space="0" w:color="auto"/>
                <w:left w:val="none" w:sz="0" w:space="0" w:color="auto"/>
                <w:bottom w:val="none" w:sz="0" w:space="0" w:color="auto"/>
                <w:right w:val="none" w:sz="0" w:space="0" w:color="auto"/>
              </w:divBdr>
            </w:div>
          </w:divsChild>
        </w:div>
        <w:div w:id="208300272">
          <w:marLeft w:val="0"/>
          <w:marRight w:val="0"/>
          <w:marTop w:val="0"/>
          <w:marBottom w:val="0"/>
          <w:divBdr>
            <w:top w:val="none" w:sz="0" w:space="0" w:color="auto"/>
            <w:left w:val="none" w:sz="0" w:space="0" w:color="auto"/>
            <w:bottom w:val="none" w:sz="0" w:space="0" w:color="auto"/>
            <w:right w:val="none" w:sz="0" w:space="0" w:color="auto"/>
          </w:divBdr>
          <w:divsChild>
            <w:div w:id="1950311587">
              <w:marLeft w:val="0"/>
              <w:marRight w:val="0"/>
              <w:marTop w:val="150"/>
              <w:marBottom w:val="0"/>
              <w:divBdr>
                <w:top w:val="none" w:sz="0" w:space="0" w:color="auto"/>
                <w:left w:val="none" w:sz="0" w:space="0" w:color="auto"/>
                <w:bottom w:val="none" w:sz="0" w:space="0" w:color="auto"/>
                <w:right w:val="none" w:sz="0" w:space="0" w:color="auto"/>
              </w:divBdr>
            </w:div>
            <w:div w:id="1481078205">
              <w:marLeft w:val="0"/>
              <w:marRight w:val="0"/>
              <w:marTop w:val="75"/>
              <w:marBottom w:val="0"/>
              <w:divBdr>
                <w:top w:val="none" w:sz="0" w:space="0" w:color="auto"/>
                <w:left w:val="none" w:sz="0" w:space="0" w:color="auto"/>
                <w:bottom w:val="none" w:sz="0" w:space="0" w:color="auto"/>
                <w:right w:val="none" w:sz="0" w:space="0" w:color="auto"/>
              </w:divBdr>
            </w:div>
          </w:divsChild>
        </w:div>
        <w:div w:id="1512140704">
          <w:marLeft w:val="0"/>
          <w:marRight w:val="0"/>
          <w:marTop w:val="0"/>
          <w:marBottom w:val="0"/>
          <w:divBdr>
            <w:top w:val="none" w:sz="0" w:space="0" w:color="auto"/>
            <w:left w:val="none" w:sz="0" w:space="0" w:color="auto"/>
            <w:bottom w:val="none" w:sz="0" w:space="0" w:color="auto"/>
            <w:right w:val="none" w:sz="0" w:space="0" w:color="auto"/>
          </w:divBdr>
          <w:divsChild>
            <w:div w:id="1483546701">
              <w:marLeft w:val="0"/>
              <w:marRight w:val="0"/>
              <w:marTop w:val="150"/>
              <w:marBottom w:val="0"/>
              <w:divBdr>
                <w:top w:val="none" w:sz="0" w:space="0" w:color="auto"/>
                <w:left w:val="none" w:sz="0" w:space="0" w:color="auto"/>
                <w:bottom w:val="none" w:sz="0" w:space="0" w:color="auto"/>
                <w:right w:val="none" w:sz="0" w:space="0" w:color="auto"/>
              </w:divBdr>
            </w:div>
            <w:div w:id="897935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Diana</dc:creator>
  <cp:keywords/>
  <dc:description/>
  <cp:lastModifiedBy>Mihai, Diana</cp:lastModifiedBy>
  <cp:revision>5</cp:revision>
  <dcterms:created xsi:type="dcterms:W3CDTF">2024-03-18T01:15:00Z</dcterms:created>
  <dcterms:modified xsi:type="dcterms:W3CDTF">2024-03-27T04:22:00Z</dcterms:modified>
</cp:coreProperties>
</file>