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01CB" w14:textId="77777777" w:rsidR="00AE3E3F" w:rsidRDefault="00AE3E3F" w:rsidP="007F7207">
      <w:pPr>
        <w:spacing w:after="0"/>
        <w:rPr>
          <w:rFonts w:ascii="Helvetica" w:eastAsia="Times New Roman" w:hAnsi="Helvetica" w:cs="Helvetica"/>
          <w:b/>
          <w:sz w:val="21"/>
          <w:szCs w:val="21"/>
          <w:u w:val="single"/>
          <w:lang w:eastAsia="fr-CA"/>
        </w:rPr>
      </w:pPr>
    </w:p>
    <w:p w14:paraId="16B86870" w14:textId="6DBE3E78" w:rsidR="007F7207" w:rsidRPr="00412D8F" w:rsidRDefault="00B7204A" w:rsidP="00512DCE">
      <w:pPr>
        <w:spacing w:after="0"/>
        <w:jc w:val="center"/>
        <w:rPr>
          <w:rFonts w:ascii="Arial" w:hAnsi="Arial" w:cs="Arial"/>
          <w:b/>
          <w:sz w:val="24"/>
          <w:szCs w:val="24"/>
          <w:u w:val="single"/>
        </w:rPr>
      </w:pPr>
      <w:r w:rsidRPr="00412D8F">
        <w:rPr>
          <w:rFonts w:ascii="Arial" w:eastAsia="Times New Roman" w:hAnsi="Arial" w:cs="Arial"/>
          <w:b/>
          <w:sz w:val="24"/>
          <w:szCs w:val="24"/>
          <w:u w:val="single"/>
          <w:lang w:eastAsia="fr-CA"/>
        </w:rPr>
        <w:t>ADJOINT(E)</w:t>
      </w:r>
      <w:r w:rsidR="002340F8">
        <w:rPr>
          <w:rFonts w:ascii="Arial" w:eastAsia="Times New Roman" w:hAnsi="Arial" w:cs="Arial"/>
          <w:b/>
          <w:sz w:val="24"/>
          <w:szCs w:val="24"/>
          <w:u w:val="single"/>
          <w:lang w:eastAsia="fr-CA"/>
        </w:rPr>
        <w:t>S</w:t>
      </w:r>
      <w:r w:rsidRPr="00412D8F">
        <w:rPr>
          <w:rFonts w:ascii="Arial" w:eastAsia="Times New Roman" w:hAnsi="Arial" w:cs="Arial"/>
          <w:b/>
          <w:sz w:val="24"/>
          <w:szCs w:val="24"/>
          <w:u w:val="single"/>
          <w:lang w:eastAsia="fr-CA"/>
        </w:rPr>
        <w:t xml:space="preserve"> JURIDIQUE</w:t>
      </w:r>
      <w:r w:rsidR="002340F8">
        <w:rPr>
          <w:rFonts w:ascii="Arial" w:eastAsia="Times New Roman" w:hAnsi="Arial" w:cs="Arial"/>
          <w:b/>
          <w:sz w:val="24"/>
          <w:szCs w:val="24"/>
          <w:u w:val="single"/>
          <w:lang w:eastAsia="fr-CA"/>
        </w:rPr>
        <w:t>S</w:t>
      </w:r>
      <w:r w:rsidRPr="00412D8F">
        <w:rPr>
          <w:rFonts w:ascii="Arial" w:eastAsia="Times New Roman" w:hAnsi="Arial" w:cs="Arial"/>
          <w:b/>
          <w:sz w:val="24"/>
          <w:szCs w:val="24"/>
          <w:u w:val="single"/>
          <w:lang w:eastAsia="fr-CA"/>
        </w:rPr>
        <w:t xml:space="preserve"> </w:t>
      </w:r>
      <w:r w:rsidR="008316FD" w:rsidRPr="00412D8F">
        <w:rPr>
          <w:rFonts w:ascii="Arial" w:eastAsia="Times New Roman" w:hAnsi="Arial" w:cs="Arial"/>
          <w:b/>
          <w:sz w:val="24"/>
          <w:szCs w:val="24"/>
          <w:u w:val="single"/>
          <w:lang w:eastAsia="fr-CA"/>
        </w:rPr>
        <w:t xml:space="preserve">– DROIT </w:t>
      </w:r>
      <w:r w:rsidR="00AC696B">
        <w:rPr>
          <w:rFonts w:ascii="Arial" w:eastAsia="Times New Roman" w:hAnsi="Arial" w:cs="Arial"/>
          <w:b/>
          <w:sz w:val="24"/>
          <w:szCs w:val="24"/>
          <w:u w:val="single"/>
          <w:lang w:eastAsia="fr-CA"/>
        </w:rPr>
        <w:t>FAMILIAL</w:t>
      </w:r>
    </w:p>
    <w:p w14:paraId="3B8B559F" w14:textId="77777777" w:rsidR="007F7207" w:rsidRPr="00AE3E3F" w:rsidRDefault="007F7207" w:rsidP="007F7207">
      <w:pPr>
        <w:spacing w:after="0"/>
        <w:rPr>
          <w:rFonts w:ascii="Arial" w:hAnsi="Arial" w:cs="Arial"/>
          <w:sz w:val="21"/>
          <w:szCs w:val="21"/>
        </w:rPr>
      </w:pPr>
    </w:p>
    <w:p w14:paraId="6B6092CB" w14:textId="77777777" w:rsidR="00C8376B" w:rsidRPr="00AE3E3F" w:rsidRDefault="00C8376B" w:rsidP="007F7207">
      <w:pPr>
        <w:spacing w:after="0"/>
        <w:rPr>
          <w:rFonts w:ascii="Arial" w:hAnsi="Arial" w:cs="Arial"/>
          <w:sz w:val="21"/>
          <w:szCs w:val="21"/>
        </w:rPr>
      </w:pPr>
    </w:p>
    <w:p w14:paraId="72EC745F" w14:textId="716CDBB5" w:rsidR="008316FD" w:rsidRDefault="003605AB" w:rsidP="00B7204A">
      <w:pPr>
        <w:spacing w:after="0"/>
        <w:jc w:val="both"/>
        <w:rPr>
          <w:rFonts w:ascii="Arial" w:hAnsi="Arial" w:cs="Arial"/>
          <w:sz w:val="21"/>
          <w:szCs w:val="21"/>
        </w:rPr>
      </w:pPr>
      <w:r w:rsidRPr="00AE3E3F">
        <w:rPr>
          <w:rFonts w:ascii="Arial" w:hAnsi="Arial" w:cs="Arial"/>
          <w:sz w:val="21"/>
          <w:szCs w:val="21"/>
        </w:rPr>
        <w:t xml:space="preserve">PFD Avocats est présentement à la recherche </w:t>
      </w:r>
      <w:r w:rsidR="00FC56DE">
        <w:rPr>
          <w:rFonts w:ascii="Arial" w:hAnsi="Arial" w:cs="Arial"/>
          <w:sz w:val="21"/>
          <w:szCs w:val="21"/>
        </w:rPr>
        <w:t>de trois</w:t>
      </w:r>
      <w:r w:rsidRPr="00AE3E3F">
        <w:rPr>
          <w:rFonts w:ascii="Arial" w:hAnsi="Arial" w:cs="Arial"/>
          <w:sz w:val="21"/>
          <w:szCs w:val="21"/>
        </w:rPr>
        <w:t xml:space="preserve"> adjoint(e)</w:t>
      </w:r>
      <w:r w:rsidR="00FC56DE">
        <w:rPr>
          <w:rFonts w:ascii="Arial" w:hAnsi="Arial" w:cs="Arial"/>
          <w:sz w:val="21"/>
          <w:szCs w:val="21"/>
        </w:rPr>
        <w:t>s</w:t>
      </w:r>
      <w:r w:rsidRPr="00AE3E3F">
        <w:rPr>
          <w:rFonts w:ascii="Arial" w:hAnsi="Arial" w:cs="Arial"/>
          <w:sz w:val="21"/>
          <w:szCs w:val="21"/>
        </w:rPr>
        <w:t xml:space="preserve"> juridique</w:t>
      </w:r>
      <w:r w:rsidR="00FC56DE">
        <w:rPr>
          <w:rFonts w:ascii="Arial" w:hAnsi="Arial" w:cs="Arial"/>
          <w:sz w:val="21"/>
          <w:szCs w:val="21"/>
        </w:rPr>
        <w:t>s</w:t>
      </w:r>
      <w:r w:rsidRPr="00AE3E3F">
        <w:rPr>
          <w:rFonts w:ascii="Arial" w:hAnsi="Arial" w:cs="Arial"/>
          <w:sz w:val="21"/>
          <w:szCs w:val="21"/>
        </w:rPr>
        <w:t xml:space="preserve"> pour compléter l’équipe</w:t>
      </w:r>
      <w:r w:rsidR="008316FD">
        <w:rPr>
          <w:rFonts w:ascii="Arial" w:hAnsi="Arial" w:cs="Arial"/>
          <w:sz w:val="21"/>
          <w:szCs w:val="21"/>
        </w:rPr>
        <w:t xml:space="preserve"> de </w:t>
      </w:r>
      <w:r w:rsidR="00AC696B">
        <w:rPr>
          <w:rFonts w:ascii="Arial" w:hAnsi="Arial" w:cs="Arial"/>
          <w:sz w:val="21"/>
          <w:szCs w:val="21"/>
        </w:rPr>
        <w:t xml:space="preserve">droit familial </w:t>
      </w:r>
      <w:r w:rsidR="008316FD">
        <w:rPr>
          <w:rFonts w:ascii="Arial" w:hAnsi="Arial" w:cs="Arial"/>
          <w:sz w:val="21"/>
          <w:szCs w:val="21"/>
        </w:rPr>
        <w:t xml:space="preserve">à </w:t>
      </w:r>
      <w:r w:rsidR="002F576F">
        <w:rPr>
          <w:rFonts w:ascii="Arial" w:hAnsi="Arial" w:cs="Arial"/>
          <w:sz w:val="21"/>
          <w:szCs w:val="21"/>
        </w:rPr>
        <w:t xml:space="preserve">notre bureau de </w:t>
      </w:r>
      <w:r w:rsidR="00AC696B">
        <w:rPr>
          <w:rFonts w:ascii="Arial" w:hAnsi="Arial" w:cs="Arial"/>
          <w:sz w:val="21"/>
          <w:szCs w:val="21"/>
        </w:rPr>
        <w:t>Boisbriand</w:t>
      </w:r>
      <w:r w:rsidR="002F576F">
        <w:rPr>
          <w:rFonts w:ascii="Arial" w:hAnsi="Arial" w:cs="Arial"/>
          <w:sz w:val="21"/>
          <w:szCs w:val="21"/>
        </w:rPr>
        <w:t xml:space="preserve">. </w:t>
      </w:r>
    </w:p>
    <w:p w14:paraId="74395FD0" w14:textId="77777777" w:rsidR="008316FD" w:rsidRDefault="008316FD" w:rsidP="00B7204A">
      <w:pPr>
        <w:spacing w:after="0"/>
        <w:jc w:val="both"/>
        <w:rPr>
          <w:rFonts w:ascii="Arial" w:hAnsi="Arial" w:cs="Arial"/>
          <w:sz w:val="21"/>
          <w:szCs w:val="21"/>
        </w:rPr>
      </w:pPr>
    </w:p>
    <w:p w14:paraId="581D9FC7" w14:textId="77777777" w:rsidR="00B7204A" w:rsidRPr="00AE3E3F" w:rsidRDefault="007F7207" w:rsidP="00B7204A">
      <w:pPr>
        <w:spacing w:after="0"/>
        <w:jc w:val="both"/>
        <w:rPr>
          <w:rFonts w:ascii="Arial" w:hAnsi="Arial" w:cs="Arial"/>
          <w:sz w:val="21"/>
          <w:szCs w:val="21"/>
        </w:rPr>
      </w:pPr>
      <w:r w:rsidRPr="00AE3E3F">
        <w:rPr>
          <w:rFonts w:ascii="Arial" w:hAnsi="Arial" w:cs="Arial"/>
          <w:sz w:val="21"/>
          <w:szCs w:val="21"/>
        </w:rPr>
        <w:t>No</w:t>
      </w:r>
      <w:r w:rsidR="003605AB" w:rsidRPr="00AE3E3F">
        <w:rPr>
          <w:rFonts w:ascii="Arial" w:hAnsi="Arial" w:cs="Arial"/>
          <w:sz w:val="21"/>
          <w:szCs w:val="21"/>
        </w:rPr>
        <w:t>tr</w:t>
      </w:r>
      <w:r w:rsidRPr="00AE3E3F">
        <w:rPr>
          <w:rFonts w:ascii="Arial" w:hAnsi="Arial" w:cs="Arial"/>
          <w:sz w:val="21"/>
          <w:szCs w:val="21"/>
        </w:rPr>
        <w:t xml:space="preserve">e cabinet </w:t>
      </w:r>
      <w:r w:rsidR="003605AB" w:rsidRPr="00AE3E3F">
        <w:rPr>
          <w:rFonts w:ascii="Arial" w:hAnsi="Arial" w:cs="Arial"/>
          <w:sz w:val="21"/>
          <w:szCs w:val="21"/>
        </w:rPr>
        <w:t>s</w:t>
      </w:r>
      <w:r w:rsidR="00C8376B" w:rsidRPr="00AE3E3F">
        <w:rPr>
          <w:rFonts w:ascii="Arial" w:hAnsi="Arial" w:cs="Arial"/>
          <w:sz w:val="21"/>
          <w:szCs w:val="21"/>
        </w:rPr>
        <w:t>e distingue par la qualité de ses services juridiques ainsi que par l’excellent environ</w:t>
      </w:r>
      <w:r w:rsidR="003605AB" w:rsidRPr="00AE3E3F">
        <w:rPr>
          <w:rFonts w:ascii="Arial" w:hAnsi="Arial" w:cs="Arial"/>
          <w:sz w:val="21"/>
          <w:szCs w:val="21"/>
        </w:rPr>
        <w:t xml:space="preserve">nement de travail qui y règne. </w:t>
      </w:r>
    </w:p>
    <w:p w14:paraId="038780D2" w14:textId="77777777" w:rsidR="00B7204A" w:rsidRPr="00AE3E3F" w:rsidRDefault="00B7204A" w:rsidP="00B7204A">
      <w:pPr>
        <w:spacing w:after="0"/>
        <w:rPr>
          <w:rFonts w:ascii="Arial" w:hAnsi="Arial" w:cs="Arial"/>
          <w:sz w:val="21"/>
          <w:szCs w:val="21"/>
        </w:rPr>
      </w:pPr>
    </w:p>
    <w:p w14:paraId="00659E82" w14:textId="77777777" w:rsidR="00B7204A" w:rsidRPr="00AE3E3F" w:rsidRDefault="00B7204A" w:rsidP="00B7204A">
      <w:pPr>
        <w:spacing w:after="0"/>
        <w:jc w:val="both"/>
        <w:rPr>
          <w:rFonts w:ascii="Arial" w:hAnsi="Arial" w:cs="Arial"/>
          <w:b/>
          <w:sz w:val="21"/>
          <w:szCs w:val="21"/>
        </w:rPr>
      </w:pPr>
    </w:p>
    <w:p w14:paraId="70D070C3" w14:textId="0E4C7DB0" w:rsidR="00813AA6" w:rsidRPr="00C34470" w:rsidRDefault="00813AA6" w:rsidP="00813AA6">
      <w:pPr>
        <w:spacing w:after="0"/>
        <w:ind w:right="-716"/>
        <w:jc w:val="both"/>
        <w:rPr>
          <w:rStyle w:val="lev"/>
          <w:rFonts w:ascii="Arial" w:hAnsi="Arial" w:cs="Arial"/>
          <w:szCs w:val="21"/>
        </w:rPr>
      </w:pPr>
      <w:r>
        <w:rPr>
          <w:rStyle w:val="lev"/>
          <w:rFonts w:ascii="Arial" w:hAnsi="Arial" w:cs="Arial"/>
          <w:szCs w:val="21"/>
        </w:rPr>
        <w:t>POURQUOI VOUS JOINDRE À NOUS?</w:t>
      </w:r>
    </w:p>
    <w:p w14:paraId="13B0BDF6" w14:textId="277E9059" w:rsidR="00813AA6" w:rsidRDefault="00813AA6" w:rsidP="00531B9C">
      <w:pPr>
        <w:spacing w:after="0"/>
        <w:ind w:right="-716"/>
        <w:jc w:val="both"/>
        <w:rPr>
          <w:rStyle w:val="lev"/>
          <w:rFonts w:ascii="Arial" w:hAnsi="Arial" w:cs="Arial"/>
          <w:szCs w:val="21"/>
        </w:rPr>
      </w:pPr>
    </w:p>
    <w:p w14:paraId="3D745DC8" w14:textId="39B2AF15" w:rsidR="00813AA6" w:rsidRPr="004A1EB5" w:rsidRDefault="001934F0" w:rsidP="004A1EB5">
      <w:pPr>
        <w:pStyle w:val="Paragraphedeliste"/>
        <w:numPr>
          <w:ilvl w:val="0"/>
          <w:numId w:val="4"/>
        </w:numPr>
        <w:spacing w:after="0"/>
        <w:ind w:left="284" w:right="-142" w:hanging="284"/>
        <w:jc w:val="both"/>
        <w:rPr>
          <w:rStyle w:val="lev"/>
          <w:rFonts w:ascii="Arial" w:hAnsi="Arial" w:cs="Arial"/>
          <w:b w:val="0"/>
          <w:sz w:val="21"/>
          <w:szCs w:val="21"/>
        </w:rPr>
      </w:pPr>
      <w:r>
        <w:rPr>
          <w:rStyle w:val="lev"/>
          <w:rFonts w:ascii="Arial" w:hAnsi="Arial" w:cs="Arial"/>
          <w:b w:val="0"/>
          <w:sz w:val="21"/>
          <w:szCs w:val="21"/>
        </w:rPr>
        <w:t xml:space="preserve">Parce que </w:t>
      </w:r>
      <w:r w:rsidR="00813AA6" w:rsidRPr="004A1EB5">
        <w:rPr>
          <w:rStyle w:val="lev"/>
          <w:rFonts w:ascii="Arial" w:hAnsi="Arial" w:cs="Arial"/>
          <w:b w:val="0"/>
          <w:sz w:val="21"/>
          <w:szCs w:val="21"/>
        </w:rPr>
        <w:t>PFD Avocats, c’est une grande équipe composée de plus d’une centaine de personnes qui se distinguent par leur niveau de compétences, leur souci de l’excellence, leur loyauté, ainsi que leur conscience sociale et communautaire</w:t>
      </w:r>
      <w:r w:rsidR="00045331">
        <w:rPr>
          <w:rStyle w:val="lev"/>
          <w:rFonts w:ascii="Arial" w:hAnsi="Arial" w:cs="Arial"/>
          <w:b w:val="0"/>
          <w:sz w:val="21"/>
          <w:szCs w:val="21"/>
        </w:rPr>
        <w:t>;</w:t>
      </w:r>
    </w:p>
    <w:p w14:paraId="67E98054" w14:textId="61C644C4" w:rsidR="00813AA6" w:rsidRPr="004A1EB5" w:rsidRDefault="003B1B06" w:rsidP="004A1EB5">
      <w:pPr>
        <w:pStyle w:val="Paragraphedeliste"/>
        <w:numPr>
          <w:ilvl w:val="0"/>
          <w:numId w:val="4"/>
        </w:numPr>
        <w:spacing w:after="0"/>
        <w:ind w:left="284" w:right="-142" w:hanging="284"/>
        <w:jc w:val="both"/>
        <w:rPr>
          <w:rStyle w:val="lev"/>
          <w:rFonts w:ascii="Arial" w:hAnsi="Arial" w:cs="Arial"/>
          <w:b w:val="0"/>
          <w:sz w:val="21"/>
          <w:szCs w:val="21"/>
        </w:rPr>
      </w:pPr>
      <w:r>
        <w:rPr>
          <w:rStyle w:val="lev"/>
          <w:rFonts w:ascii="Arial" w:hAnsi="Arial" w:cs="Arial"/>
          <w:b w:val="0"/>
          <w:sz w:val="21"/>
          <w:szCs w:val="21"/>
        </w:rPr>
        <w:t>Parce que c</w:t>
      </w:r>
      <w:r w:rsidR="00813AA6" w:rsidRPr="004A1EB5">
        <w:rPr>
          <w:rStyle w:val="lev"/>
          <w:rFonts w:ascii="Arial" w:hAnsi="Arial" w:cs="Arial"/>
          <w:b w:val="0"/>
          <w:sz w:val="21"/>
          <w:szCs w:val="21"/>
        </w:rPr>
        <w:t>’est de travailler au sein d’une organisation bien établie depuis plus de 8</w:t>
      </w:r>
      <w:r w:rsidR="00FB5E8A">
        <w:rPr>
          <w:rStyle w:val="lev"/>
          <w:rFonts w:ascii="Arial" w:hAnsi="Arial" w:cs="Arial"/>
          <w:b w:val="0"/>
          <w:sz w:val="21"/>
          <w:szCs w:val="21"/>
        </w:rPr>
        <w:t>5</w:t>
      </w:r>
      <w:r w:rsidR="00813AA6" w:rsidRPr="004A1EB5">
        <w:rPr>
          <w:rStyle w:val="lev"/>
          <w:rFonts w:ascii="Arial" w:hAnsi="Arial" w:cs="Arial"/>
          <w:b w:val="0"/>
          <w:sz w:val="21"/>
          <w:szCs w:val="21"/>
        </w:rPr>
        <w:t xml:space="preserve"> ans et soucieuse d’offrir un environnement de travail stimulant où dignité, respect des individus, équité et développement professionnel sont priorisés au quotidien</w:t>
      </w:r>
      <w:r w:rsidR="00045331">
        <w:rPr>
          <w:rStyle w:val="lev"/>
          <w:rFonts w:ascii="Arial" w:hAnsi="Arial" w:cs="Arial"/>
          <w:b w:val="0"/>
          <w:sz w:val="21"/>
          <w:szCs w:val="21"/>
        </w:rPr>
        <w:t>;</w:t>
      </w:r>
    </w:p>
    <w:p w14:paraId="2FC624C5" w14:textId="1B0FE2B5" w:rsidR="00813AA6" w:rsidRPr="004A1EB5" w:rsidRDefault="001934F0" w:rsidP="004A1EB5">
      <w:pPr>
        <w:pStyle w:val="Paragraphedeliste"/>
        <w:numPr>
          <w:ilvl w:val="0"/>
          <w:numId w:val="4"/>
        </w:numPr>
        <w:spacing w:after="0"/>
        <w:ind w:left="284" w:right="-142" w:hanging="284"/>
        <w:jc w:val="both"/>
        <w:rPr>
          <w:rStyle w:val="lev"/>
          <w:rFonts w:ascii="Arial" w:hAnsi="Arial" w:cs="Arial"/>
          <w:b w:val="0"/>
          <w:sz w:val="21"/>
          <w:szCs w:val="21"/>
        </w:rPr>
      </w:pPr>
      <w:r>
        <w:rPr>
          <w:rStyle w:val="lev"/>
          <w:rFonts w:ascii="Arial" w:hAnsi="Arial" w:cs="Arial"/>
          <w:b w:val="0"/>
          <w:sz w:val="21"/>
          <w:szCs w:val="21"/>
        </w:rPr>
        <w:t>Parce que c</w:t>
      </w:r>
      <w:r w:rsidR="00813AA6" w:rsidRPr="004A1EB5">
        <w:rPr>
          <w:rStyle w:val="lev"/>
          <w:rFonts w:ascii="Arial" w:hAnsi="Arial" w:cs="Arial"/>
          <w:b w:val="0"/>
          <w:sz w:val="21"/>
          <w:szCs w:val="21"/>
        </w:rPr>
        <w:t xml:space="preserve">’est prendre part à une vie de bureau </w:t>
      </w:r>
      <w:r w:rsidR="004A1EB5" w:rsidRPr="004A1EB5">
        <w:rPr>
          <w:rStyle w:val="lev"/>
          <w:rFonts w:ascii="Arial" w:hAnsi="Arial" w:cs="Arial"/>
          <w:b w:val="0"/>
          <w:sz w:val="21"/>
          <w:szCs w:val="21"/>
        </w:rPr>
        <w:t>où divers événements de qualité sont organisés tout au long de l’année pour permettre aux employés de fraterniser et d’être reconnus au sein de l’organisation</w:t>
      </w:r>
      <w:r w:rsidR="00045331">
        <w:rPr>
          <w:rStyle w:val="lev"/>
          <w:rFonts w:ascii="Arial" w:hAnsi="Arial" w:cs="Arial"/>
          <w:b w:val="0"/>
          <w:sz w:val="21"/>
          <w:szCs w:val="21"/>
        </w:rPr>
        <w:t>.</w:t>
      </w:r>
    </w:p>
    <w:p w14:paraId="13F42C49" w14:textId="19539B47" w:rsidR="00AC696B" w:rsidRDefault="00AC696B" w:rsidP="00531B9C">
      <w:pPr>
        <w:spacing w:after="0"/>
        <w:ind w:right="-716"/>
        <w:jc w:val="both"/>
        <w:rPr>
          <w:rStyle w:val="lev"/>
          <w:rFonts w:ascii="Arial" w:hAnsi="Arial" w:cs="Arial"/>
          <w:szCs w:val="21"/>
        </w:rPr>
      </w:pPr>
    </w:p>
    <w:p w14:paraId="2C03DBF5" w14:textId="77777777" w:rsidR="00AC696B" w:rsidRPr="00AC696B" w:rsidRDefault="00AC696B" w:rsidP="00AC696B">
      <w:pPr>
        <w:spacing w:after="0"/>
        <w:ind w:right="-716"/>
        <w:jc w:val="both"/>
        <w:rPr>
          <w:rFonts w:ascii="Arial" w:hAnsi="Arial" w:cs="Arial"/>
          <w:b/>
          <w:bCs/>
          <w:szCs w:val="21"/>
        </w:rPr>
      </w:pPr>
      <w:r w:rsidRPr="00AC696B">
        <w:rPr>
          <w:rFonts w:ascii="Arial" w:hAnsi="Arial" w:cs="Arial"/>
          <w:b/>
          <w:bCs/>
          <w:szCs w:val="21"/>
        </w:rPr>
        <w:t>À QUOI RESSEMBLE UNE JOURNÉE TYPIQUE?</w:t>
      </w:r>
    </w:p>
    <w:p w14:paraId="2B1A17D4" w14:textId="77777777" w:rsidR="00AC696B" w:rsidRPr="00AC696B" w:rsidRDefault="00AC696B" w:rsidP="00AC696B">
      <w:pPr>
        <w:spacing w:after="0"/>
        <w:jc w:val="both"/>
        <w:rPr>
          <w:rFonts w:ascii="Arial" w:hAnsi="Arial" w:cs="Arial"/>
          <w:b/>
          <w:bCs/>
          <w:sz w:val="21"/>
          <w:szCs w:val="21"/>
        </w:rPr>
      </w:pPr>
    </w:p>
    <w:p w14:paraId="2310E0FB" w14:textId="77777777" w:rsidR="00AC696B" w:rsidRPr="00AC696B" w:rsidRDefault="00AC696B" w:rsidP="00AC696B">
      <w:pPr>
        <w:spacing w:after="0"/>
        <w:jc w:val="both"/>
        <w:rPr>
          <w:rFonts w:ascii="Arial" w:hAnsi="Arial" w:cs="Arial"/>
          <w:b/>
          <w:i/>
          <w:sz w:val="21"/>
          <w:szCs w:val="21"/>
        </w:rPr>
      </w:pPr>
      <w:r w:rsidRPr="00AC696B">
        <w:rPr>
          <w:rFonts w:ascii="Arial" w:hAnsi="Arial" w:cs="Arial"/>
          <w:sz w:val="21"/>
          <w:szCs w:val="21"/>
        </w:rPr>
        <w:t>Vous travaillerez en étroite collaboration avec les avocats et les adjointes juridiques composant l’équipe de droit familial, lesquels sont reconnus pour leur professionnalisme, leur dynamisme et leur esprit de collaboration.</w:t>
      </w:r>
    </w:p>
    <w:p w14:paraId="5993C32A" w14:textId="77777777" w:rsidR="00AC696B" w:rsidRPr="00AC696B" w:rsidRDefault="00AC696B" w:rsidP="00AC696B">
      <w:pPr>
        <w:spacing w:after="0"/>
        <w:rPr>
          <w:rFonts w:ascii="Arial" w:hAnsi="Arial" w:cs="Arial"/>
          <w:sz w:val="21"/>
          <w:szCs w:val="21"/>
        </w:rPr>
      </w:pPr>
    </w:p>
    <w:p w14:paraId="14B31520" w14:textId="77777777" w:rsidR="00AC696B" w:rsidRPr="00AC696B" w:rsidRDefault="00AC696B" w:rsidP="00AC696B">
      <w:pPr>
        <w:spacing w:after="0"/>
        <w:rPr>
          <w:rFonts w:ascii="Arial" w:hAnsi="Arial" w:cs="Arial"/>
          <w:sz w:val="21"/>
          <w:szCs w:val="21"/>
        </w:rPr>
      </w:pPr>
      <w:r w:rsidRPr="00AC696B">
        <w:rPr>
          <w:rFonts w:ascii="Arial" w:hAnsi="Arial" w:cs="Arial"/>
          <w:sz w:val="21"/>
          <w:szCs w:val="21"/>
        </w:rPr>
        <w:t>Vos tâches et responsabilités incluront notamment:</w:t>
      </w:r>
    </w:p>
    <w:p w14:paraId="353E318F" w14:textId="77777777" w:rsidR="00AC696B" w:rsidRPr="00AC696B" w:rsidRDefault="00AC696B" w:rsidP="00AC696B">
      <w:pPr>
        <w:spacing w:after="0"/>
        <w:jc w:val="both"/>
        <w:rPr>
          <w:rFonts w:ascii="Arial" w:hAnsi="Arial" w:cs="Arial"/>
          <w:sz w:val="21"/>
          <w:szCs w:val="21"/>
        </w:rPr>
      </w:pPr>
    </w:p>
    <w:p w14:paraId="2E0018FC"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Procéder à l’ouverture des dossiers des clients (mandat, correspondance, pièces justificatives, etc.);</w:t>
      </w:r>
    </w:p>
    <w:p w14:paraId="54CB53D0"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Assurer la gestion de l’agenda des avocats de l’équipe en fixant les rendez-vous, les réunions, les audiences, les procès et les vacations à la cour;</w:t>
      </w:r>
    </w:p>
    <w:p w14:paraId="175B2B5B"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eastAsia="Times New Roman" w:hAnsi="Arial" w:cs="Arial"/>
          <w:sz w:val="21"/>
          <w:szCs w:val="21"/>
          <w:lang w:eastAsia="fr-CA"/>
        </w:rPr>
        <w:t>Assurer une gestion efficace des dossiers et des délais;</w:t>
      </w:r>
    </w:p>
    <w:p w14:paraId="1F9AFEE7"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 xml:space="preserve">Préparer des procédures judiciaires (demande en divorce, demande pour garde, procédure d’adoption, homologation de mandat, vérification de testament), des formulaires de fixation de pension alimentaire, des déclarations sous serment et toutes autres procédures relevant du droit familial; </w:t>
      </w:r>
    </w:p>
    <w:p w14:paraId="1831AA47"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 xml:space="preserve">Rédiger, modifier et réviser divers documents juridiques; </w:t>
      </w:r>
    </w:p>
    <w:p w14:paraId="445E2EC6"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Réviser les documents et la correspondance pour s’assurer qu’ils sont conformes à l'usage grammatical;</w:t>
      </w:r>
    </w:p>
    <w:p w14:paraId="6C35389F"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 xml:space="preserve">Assurer certaines communications téléphoniques et/ou courriel avec les clients, les témoins, et le personnel du greffe; </w:t>
      </w:r>
    </w:p>
    <w:p w14:paraId="50CA0BAB"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Effectuer le classement de la documentation papier et électronique dans les dossiers;</w:t>
      </w:r>
    </w:p>
    <w:p w14:paraId="722E8C24"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Assurer le suivi des dossiers et de la correspondance;</w:t>
      </w:r>
    </w:p>
    <w:p w14:paraId="7EC325EE" w14:textId="77777777" w:rsidR="00AC696B" w:rsidRPr="00AC696B" w:rsidRDefault="00AC696B" w:rsidP="0002797D">
      <w:pPr>
        <w:numPr>
          <w:ilvl w:val="0"/>
          <w:numId w:val="1"/>
        </w:numPr>
        <w:spacing w:after="0"/>
        <w:ind w:left="284" w:hanging="284"/>
        <w:contextualSpacing/>
        <w:jc w:val="both"/>
        <w:rPr>
          <w:rFonts w:ascii="Arial" w:hAnsi="Arial" w:cs="Arial"/>
          <w:sz w:val="21"/>
          <w:szCs w:val="21"/>
        </w:rPr>
      </w:pPr>
      <w:r w:rsidRPr="00AC696B">
        <w:rPr>
          <w:rFonts w:ascii="Arial" w:hAnsi="Arial" w:cs="Arial"/>
          <w:sz w:val="21"/>
          <w:szCs w:val="21"/>
        </w:rPr>
        <w:t>Effectuer la facturation;</w:t>
      </w:r>
    </w:p>
    <w:p w14:paraId="1F93082F" w14:textId="77777777" w:rsidR="00AC696B" w:rsidRPr="00AC696B" w:rsidRDefault="00AC696B" w:rsidP="0002797D">
      <w:pPr>
        <w:numPr>
          <w:ilvl w:val="0"/>
          <w:numId w:val="1"/>
        </w:numPr>
        <w:spacing w:after="0"/>
        <w:ind w:left="284" w:hanging="284"/>
        <w:contextualSpacing/>
        <w:rPr>
          <w:rFonts w:ascii="Arial" w:hAnsi="Arial" w:cs="Arial"/>
          <w:sz w:val="21"/>
          <w:szCs w:val="21"/>
        </w:rPr>
      </w:pPr>
      <w:r w:rsidRPr="00AC696B">
        <w:rPr>
          <w:rFonts w:ascii="Arial" w:hAnsi="Arial" w:cs="Arial"/>
          <w:sz w:val="21"/>
          <w:szCs w:val="21"/>
        </w:rPr>
        <w:t>Fournir de l'aide aux autres adjointes de l’équipe, au besoin.</w:t>
      </w:r>
    </w:p>
    <w:p w14:paraId="666DE0F9" w14:textId="77777777" w:rsidR="00AC696B" w:rsidRPr="00C34470" w:rsidRDefault="00AC696B" w:rsidP="0002797D">
      <w:pPr>
        <w:spacing w:after="0"/>
        <w:ind w:left="284" w:right="-716" w:hanging="284"/>
        <w:jc w:val="both"/>
        <w:rPr>
          <w:rStyle w:val="lev"/>
          <w:rFonts w:ascii="Arial" w:hAnsi="Arial" w:cs="Arial"/>
          <w:szCs w:val="21"/>
        </w:rPr>
      </w:pPr>
    </w:p>
    <w:p w14:paraId="7204E71E" w14:textId="77777777" w:rsidR="00B7204A" w:rsidRPr="00AE3E3F" w:rsidRDefault="00B7204A" w:rsidP="0002797D">
      <w:pPr>
        <w:spacing w:after="0"/>
        <w:ind w:left="284" w:hanging="284"/>
        <w:jc w:val="both"/>
        <w:rPr>
          <w:rStyle w:val="lev"/>
          <w:rFonts w:ascii="Arial" w:hAnsi="Arial" w:cs="Arial"/>
          <w:sz w:val="21"/>
          <w:szCs w:val="21"/>
        </w:rPr>
      </w:pPr>
    </w:p>
    <w:p w14:paraId="2D4D3E81" w14:textId="77777777" w:rsidR="00447861" w:rsidRDefault="00447861" w:rsidP="0002797D">
      <w:pPr>
        <w:spacing w:after="0"/>
        <w:ind w:left="284" w:right="-716" w:hanging="284"/>
        <w:rPr>
          <w:rStyle w:val="lev"/>
          <w:rFonts w:ascii="Arial" w:hAnsi="Arial" w:cs="Arial"/>
          <w:szCs w:val="21"/>
        </w:rPr>
      </w:pPr>
    </w:p>
    <w:p w14:paraId="7B49AC8F" w14:textId="77777777" w:rsidR="0002797D" w:rsidRDefault="0002797D" w:rsidP="0002797D">
      <w:pPr>
        <w:spacing w:after="0"/>
        <w:ind w:left="284" w:right="-716" w:hanging="284"/>
        <w:rPr>
          <w:rStyle w:val="lev"/>
          <w:rFonts w:ascii="Arial" w:hAnsi="Arial" w:cs="Arial"/>
          <w:szCs w:val="21"/>
        </w:rPr>
      </w:pPr>
    </w:p>
    <w:p w14:paraId="18B3E0CC" w14:textId="77777777" w:rsidR="0002797D" w:rsidRDefault="0002797D" w:rsidP="0002797D">
      <w:pPr>
        <w:spacing w:after="0"/>
        <w:ind w:left="284" w:right="-716" w:hanging="284"/>
        <w:rPr>
          <w:rStyle w:val="lev"/>
          <w:rFonts w:ascii="Arial" w:hAnsi="Arial" w:cs="Arial"/>
          <w:szCs w:val="21"/>
        </w:rPr>
      </w:pPr>
    </w:p>
    <w:p w14:paraId="33BCD8CE" w14:textId="546DF098" w:rsidR="00531B9C" w:rsidRPr="00C34470" w:rsidRDefault="00531B9C" w:rsidP="0002797D">
      <w:pPr>
        <w:spacing w:after="0"/>
        <w:ind w:left="284" w:right="-716" w:hanging="284"/>
        <w:rPr>
          <w:rStyle w:val="lev"/>
          <w:rFonts w:ascii="Arial" w:hAnsi="Arial" w:cs="Arial"/>
          <w:szCs w:val="21"/>
        </w:rPr>
      </w:pPr>
      <w:r>
        <w:rPr>
          <w:rStyle w:val="lev"/>
          <w:rFonts w:ascii="Arial" w:hAnsi="Arial" w:cs="Arial"/>
          <w:szCs w:val="21"/>
        </w:rPr>
        <w:t>AVEZ-VOUS LE PROFIL?</w:t>
      </w:r>
    </w:p>
    <w:p w14:paraId="6ED617A5" w14:textId="77777777" w:rsidR="00B7204A" w:rsidRPr="00AE3E3F" w:rsidRDefault="00B7204A" w:rsidP="0002797D">
      <w:pPr>
        <w:spacing w:after="0"/>
        <w:ind w:left="284" w:hanging="284"/>
        <w:rPr>
          <w:rStyle w:val="lev"/>
          <w:rFonts w:ascii="Arial" w:hAnsi="Arial" w:cs="Arial"/>
          <w:sz w:val="21"/>
          <w:szCs w:val="21"/>
        </w:rPr>
      </w:pPr>
    </w:p>
    <w:p w14:paraId="265619B7" w14:textId="10C4BD8B" w:rsidR="007F7207" w:rsidRDefault="007F7207" w:rsidP="0002797D">
      <w:pPr>
        <w:pStyle w:val="Paragraphedeliste"/>
        <w:numPr>
          <w:ilvl w:val="0"/>
          <w:numId w:val="2"/>
        </w:numPr>
        <w:spacing w:after="0"/>
        <w:ind w:left="284" w:hanging="284"/>
        <w:rPr>
          <w:rFonts w:ascii="Arial" w:hAnsi="Arial" w:cs="Arial"/>
          <w:sz w:val="21"/>
          <w:szCs w:val="21"/>
        </w:rPr>
      </w:pPr>
      <w:r w:rsidRPr="00AE3E3F">
        <w:rPr>
          <w:rFonts w:ascii="Arial" w:hAnsi="Arial" w:cs="Arial"/>
          <w:sz w:val="21"/>
          <w:szCs w:val="21"/>
        </w:rPr>
        <w:t>DEP en secrétariat avec profil juridique</w:t>
      </w:r>
      <w:r w:rsidR="00BA015E">
        <w:rPr>
          <w:rFonts w:ascii="Arial" w:hAnsi="Arial" w:cs="Arial"/>
          <w:sz w:val="21"/>
          <w:szCs w:val="21"/>
        </w:rPr>
        <w:t>;</w:t>
      </w:r>
      <w:r w:rsidRPr="00AE3E3F">
        <w:rPr>
          <w:rFonts w:ascii="Arial" w:hAnsi="Arial" w:cs="Arial"/>
          <w:sz w:val="21"/>
          <w:szCs w:val="21"/>
        </w:rPr>
        <w:t xml:space="preserve"> </w:t>
      </w:r>
    </w:p>
    <w:p w14:paraId="50255639" w14:textId="5F799A76" w:rsidR="00B7204A" w:rsidRDefault="007F7207" w:rsidP="0002797D">
      <w:pPr>
        <w:pStyle w:val="Paragraphedeliste"/>
        <w:numPr>
          <w:ilvl w:val="0"/>
          <w:numId w:val="2"/>
        </w:numPr>
        <w:spacing w:after="0"/>
        <w:ind w:left="284" w:hanging="284"/>
        <w:rPr>
          <w:rFonts w:ascii="Arial" w:hAnsi="Arial" w:cs="Arial"/>
          <w:sz w:val="21"/>
          <w:szCs w:val="21"/>
        </w:rPr>
      </w:pPr>
      <w:r w:rsidRPr="00AE3E3F">
        <w:rPr>
          <w:rFonts w:ascii="Arial" w:hAnsi="Arial" w:cs="Arial"/>
          <w:sz w:val="21"/>
          <w:szCs w:val="21"/>
        </w:rPr>
        <w:t>Bonne connaissance de la Suite Microsoft Office</w:t>
      </w:r>
      <w:r w:rsidR="00BA015E">
        <w:rPr>
          <w:rFonts w:ascii="Arial" w:hAnsi="Arial" w:cs="Arial"/>
          <w:sz w:val="21"/>
          <w:szCs w:val="21"/>
        </w:rPr>
        <w:t>;</w:t>
      </w:r>
    </w:p>
    <w:p w14:paraId="4369B341" w14:textId="5727875E" w:rsidR="00531B9C" w:rsidRDefault="00531B9C" w:rsidP="0002797D">
      <w:pPr>
        <w:pStyle w:val="Paragraphedeliste"/>
        <w:numPr>
          <w:ilvl w:val="0"/>
          <w:numId w:val="2"/>
        </w:numPr>
        <w:spacing w:after="0"/>
        <w:ind w:left="284" w:hanging="284"/>
        <w:rPr>
          <w:rFonts w:ascii="Arial" w:hAnsi="Arial" w:cs="Arial"/>
          <w:sz w:val="21"/>
          <w:szCs w:val="21"/>
        </w:rPr>
      </w:pPr>
      <w:r>
        <w:rPr>
          <w:rFonts w:ascii="Arial" w:hAnsi="Arial" w:cs="Arial"/>
          <w:sz w:val="21"/>
          <w:szCs w:val="21"/>
        </w:rPr>
        <w:t>Parfaite maîtrise du français</w:t>
      </w:r>
      <w:r w:rsidR="00BA015E">
        <w:rPr>
          <w:rFonts w:ascii="Arial" w:hAnsi="Arial" w:cs="Arial"/>
          <w:sz w:val="21"/>
          <w:szCs w:val="21"/>
        </w:rPr>
        <w:t>;</w:t>
      </w:r>
    </w:p>
    <w:p w14:paraId="5290C66A" w14:textId="22810D92" w:rsidR="00B7204A" w:rsidRPr="00531B9C" w:rsidRDefault="007F7207" w:rsidP="0002797D">
      <w:pPr>
        <w:pStyle w:val="Paragraphedeliste"/>
        <w:numPr>
          <w:ilvl w:val="0"/>
          <w:numId w:val="2"/>
        </w:numPr>
        <w:spacing w:after="0"/>
        <w:ind w:left="284" w:hanging="284"/>
        <w:rPr>
          <w:rFonts w:ascii="Arial" w:hAnsi="Arial" w:cs="Arial"/>
          <w:sz w:val="21"/>
          <w:szCs w:val="21"/>
        </w:rPr>
      </w:pPr>
      <w:r w:rsidRPr="00531B9C">
        <w:rPr>
          <w:rFonts w:ascii="Arial" w:hAnsi="Arial" w:cs="Arial"/>
          <w:sz w:val="21"/>
          <w:szCs w:val="21"/>
        </w:rPr>
        <w:t>Excellente organisation</w:t>
      </w:r>
      <w:r w:rsidR="00B7204A" w:rsidRPr="00531B9C">
        <w:rPr>
          <w:rFonts w:ascii="Arial" w:hAnsi="Arial" w:cs="Arial"/>
          <w:sz w:val="21"/>
          <w:szCs w:val="21"/>
        </w:rPr>
        <w:t xml:space="preserve"> du travail</w:t>
      </w:r>
      <w:r w:rsidRPr="00531B9C">
        <w:rPr>
          <w:rFonts w:ascii="Arial" w:hAnsi="Arial" w:cs="Arial"/>
          <w:sz w:val="21"/>
          <w:szCs w:val="21"/>
        </w:rPr>
        <w:t xml:space="preserve"> et gestion de priorités</w:t>
      </w:r>
      <w:r w:rsidR="00BA015E">
        <w:rPr>
          <w:rFonts w:ascii="Arial" w:hAnsi="Arial" w:cs="Arial"/>
          <w:sz w:val="21"/>
          <w:szCs w:val="21"/>
        </w:rPr>
        <w:t>;</w:t>
      </w:r>
    </w:p>
    <w:p w14:paraId="1718A58E" w14:textId="4BF26D82" w:rsidR="00EB6F8B" w:rsidRPr="00AE3E3F" w:rsidRDefault="00EB6F8B" w:rsidP="0002797D">
      <w:pPr>
        <w:pStyle w:val="Paragraphedeliste"/>
        <w:numPr>
          <w:ilvl w:val="0"/>
          <w:numId w:val="2"/>
        </w:numPr>
        <w:spacing w:after="0"/>
        <w:ind w:left="284" w:hanging="284"/>
        <w:rPr>
          <w:rFonts w:ascii="Arial" w:hAnsi="Arial" w:cs="Arial"/>
          <w:sz w:val="21"/>
          <w:szCs w:val="21"/>
        </w:rPr>
      </w:pPr>
      <w:r w:rsidRPr="00AE3E3F">
        <w:rPr>
          <w:rFonts w:ascii="Arial" w:hAnsi="Arial" w:cs="Arial"/>
          <w:sz w:val="21"/>
          <w:szCs w:val="21"/>
        </w:rPr>
        <w:t>Excellentes relations interpersonnelles</w:t>
      </w:r>
      <w:r w:rsidR="00BA015E">
        <w:rPr>
          <w:rFonts w:ascii="Arial" w:hAnsi="Arial" w:cs="Arial"/>
          <w:sz w:val="21"/>
          <w:szCs w:val="21"/>
        </w:rPr>
        <w:t>;</w:t>
      </w:r>
    </w:p>
    <w:p w14:paraId="2793F248" w14:textId="2E5FFB67" w:rsidR="00531B9C" w:rsidRPr="00531B9C" w:rsidRDefault="00531B9C" w:rsidP="0002797D">
      <w:pPr>
        <w:pStyle w:val="Paragraphedeliste"/>
        <w:numPr>
          <w:ilvl w:val="0"/>
          <w:numId w:val="2"/>
        </w:numPr>
        <w:spacing w:after="0"/>
        <w:ind w:left="284" w:hanging="284"/>
        <w:rPr>
          <w:rFonts w:ascii="Arial" w:hAnsi="Arial" w:cs="Arial"/>
          <w:sz w:val="21"/>
          <w:szCs w:val="21"/>
        </w:rPr>
      </w:pPr>
      <w:r w:rsidRPr="00531B9C">
        <w:rPr>
          <w:rFonts w:ascii="Arial" w:hAnsi="Arial" w:cs="Arial"/>
          <w:sz w:val="21"/>
          <w:szCs w:val="21"/>
        </w:rPr>
        <w:t>Facilité à faire des appels téléphoniques de suivi ou de demande de renseignements</w:t>
      </w:r>
      <w:r w:rsidR="00BA015E">
        <w:rPr>
          <w:rFonts w:ascii="Arial" w:hAnsi="Arial" w:cs="Arial"/>
          <w:sz w:val="21"/>
          <w:szCs w:val="21"/>
        </w:rPr>
        <w:t>;</w:t>
      </w:r>
    </w:p>
    <w:p w14:paraId="71C288BF" w14:textId="333C7CD4" w:rsidR="008C61B4" w:rsidRPr="00AE3E3F" w:rsidRDefault="007F7207" w:rsidP="0002797D">
      <w:pPr>
        <w:pStyle w:val="Paragraphedeliste"/>
        <w:numPr>
          <w:ilvl w:val="0"/>
          <w:numId w:val="2"/>
        </w:numPr>
        <w:spacing w:after="0"/>
        <w:ind w:left="284" w:hanging="284"/>
        <w:rPr>
          <w:rFonts w:ascii="Arial" w:hAnsi="Arial" w:cs="Arial"/>
          <w:sz w:val="21"/>
          <w:szCs w:val="21"/>
        </w:rPr>
      </w:pPr>
      <w:r w:rsidRPr="00AE3E3F">
        <w:rPr>
          <w:rFonts w:ascii="Arial" w:hAnsi="Arial" w:cs="Arial"/>
          <w:sz w:val="21"/>
          <w:szCs w:val="21"/>
        </w:rPr>
        <w:t>Minutie, rigueur et souci du détail</w:t>
      </w:r>
      <w:r w:rsidR="00BA015E">
        <w:rPr>
          <w:rFonts w:ascii="Arial" w:hAnsi="Arial" w:cs="Arial"/>
          <w:sz w:val="21"/>
          <w:szCs w:val="21"/>
        </w:rPr>
        <w:t>;</w:t>
      </w:r>
    </w:p>
    <w:p w14:paraId="4F050A5C" w14:textId="328DA5C3" w:rsidR="007F7207" w:rsidRDefault="007F7207" w:rsidP="0002797D">
      <w:pPr>
        <w:pStyle w:val="Paragraphedeliste"/>
        <w:numPr>
          <w:ilvl w:val="0"/>
          <w:numId w:val="2"/>
        </w:numPr>
        <w:spacing w:after="0"/>
        <w:ind w:left="284" w:hanging="284"/>
        <w:rPr>
          <w:rFonts w:ascii="Arial" w:hAnsi="Arial" w:cs="Arial"/>
          <w:sz w:val="21"/>
          <w:szCs w:val="21"/>
        </w:rPr>
      </w:pPr>
      <w:r w:rsidRPr="00AE3E3F">
        <w:rPr>
          <w:rFonts w:ascii="Arial" w:hAnsi="Arial" w:cs="Arial"/>
          <w:sz w:val="21"/>
          <w:szCs w:val="21"/>
        </w:rPr>
        <w:t>Initiative et autonomie</w:t>
      </w:r>
      <w:r w:rsidR="00BA015E">
        <w:rPr>
          <w:rFonts w:ascii="Arial" w:hAnsi="Arial" w:cs="Arial"/>
          <w:sz w:val="21"/>
          <w:szCs w:val="21"/>
        </w:rPr>
        <w:t>.</w:t>
      </w:r>
    </w:p>
    <w:p w14:paraId="0F6B58BF" w14:textId="77777777" w:rsidR="00531B9C" w:rsidRDefault="00531B9C" w:rsidP="0002797D">
      <w:pPr>
        <w:spacing w:after="0"/>
        <w:ind w:left="284" w:hanging="284"/>
        <w:rPr>
          <w:rFonts w:ascii="Arial" w:hAnsi="Arial" w:cs="Arial"/>
          <w:sz w:val="21"/>
          <w:szCs w:val="21"/>
        </w:rPr>
      </w:pPr>
    </w:p>
    <w:p w14:paraId="051C62A2" w14:textId="77777777" w:rsidR="00531B9C" w:rsidRDefault="00531B9C" w:rsidP="0002797D">
      <w:pPr>
        <w:spacing w:after="0"/>
        <w:ind w:left="284" w:hanging="284"/>
        <w:rPr>
          <w:rFonts w:ascii="Arial" w:hAnsi="Arial" w:cs="Arial"/>
          <w:sz w:val="21"/>
          <w:szCs w:val="21"/>
        </w:rPr>
      </w:pPr>
    </w:p>
    <w:p w14:paraId="2D008B56" w14:textId="5030F530" w:rsidR="00C94815" w:rsidRPr="00C34470" w:rsidRDefault="00C94815" w:rsidP="0002797D">
      <w:pPr>
        <w:spacing w:after="0"/>
        <w:ind w:left="284" w:right="-716" w:hanging="284"/>
        <w:rPr>
          <w:rStyle w:val="lev"/>
          <w:rFonts w:ascii="Arial" w:hAnsi="Arial" w:cs="Arial"/>
          <w:szCs w:val="21"/>
        </w:rPr>
      </w:pPr>
      <w:r w:rsidRPr="00C34470">
        <w:rPr>
          <w:rStyle w:val="lev"/>
          <w:rFonts w:ascii="Arial" w:hAnsi="Arial" w:cs="Arial"/>
          <w:szCs w:val="21"/>
        </w:rPr>
        <w:t xml:space="preserve">VOS </w:t>
      </w:r>
      <w:r>
        <w:rPr>
          <w:rStyle w:val="lev"/>
          <w:rFonts w:ascii="Arial" w:hAnsi="Arial" w:cs="Arial"/>
          <w:szCs w:val="21"/>
        </w:rPr>
        <w:t>NOMBREUX AVANTAGES</w:t>
      </w:r>
    </w:p>
    <w:p w14:paraId="08EE3BB6" w14:textId="77777777" w:rsidR="00C94815" w:rsidRPr="00C34470" w:rsidRDefault="00C94815" w:rsidP="0002797D">
      <w:pPr>
        <w:spacing w:after="0"/>
        <w:ind w:left="284" w:right="-716" w:hanging="284"/>
        <w:rPr>
          <w:rStyle w:val="lev"/>
          <w:rFonts w:ascii="Arial" w:hAnsi="Arial" w:cs="Arial"/>
          <w:szCs w:val="21"/>
        </w:rPr>
      </w:pPr>
    </w:p>
    <w:p w14:paraId="367563F3" w14:textId="7F1CEE05" w:rsidR="00C94815" w:rsidRPr="004D18F1" w:rsidRDefault="00C94815" w:rsidP="0002797D">
      <w:pPr>
        <w:pStyle w:val="Paragraphedeliste"/>
        <w:numPr>
          <w:ilvl w:val="0"/>
          <w:numId w:val="3"/>
        </w:numPr>
        <w:spacing w:after="0"/>
        <w:ind w:left="284" w:hanging="284"/>
        <w:rPr>
          <w:rFonts w:ascii="Arial" w:hAnsi="Arial" w:cs="Arial"/>
          <w:sz w:val="21"/>
          <w:szCs w:val="21"/>
        </w:rPr>
      </w:pPr>
      <w:r w:rsidRPr="004D18F1">
        <w:rPr>
          <w:rFonts w:ascii="Arial" w:hAnsi="Arial" w:cs="Arial"/>
          <w:sz w:val="21"/>
          <w:szCs w:val="21"/>
        </w:rPr>
        <w:t>Salaire concurrentiel</w:t>
      </w:r>
      <w:r w:rsidR="00BA015E">
        <w:rPr>
          <w:rFonts w:ascii="Arial" w:hAnsi="Arial" w:cs="Arial"/>
          <w:sz w:val="21"/>
          <w:szCs w:val="21"/>
        </w:rPr>
        <w:t>;</w:t>
      </w:r>
    </w:p>
    <w:p w14:paraId="508828E8" w14:textId="275BF156" w:rsidR="00C94815" w:rsidRPr="004D18F1" w:rsidRDefault="00C94815" w:rsidP="0002797D">
      <w:pPr>
        <w:pStyle w:val="Paragraphedeliste"/>
        <w:numPr>
          <w:ilvl w:val="0"/>
          <w:numId w:val="3"/>
        </w:numPr>
        <w:spacing w:after="0"/>
        <w:ind w:left="284" w:hanging="284"/>
        <w:rPr>
          <w:rFonts w:ascii="Arial" w:hAnsi="Arial" w:cs="Arial"/>
          <w:sz w:val="21"/>
          <w:szCs w:val="21"/>
        </w:rPr>
      </w:pPr>
      <w:r w:rsidRPr="004D18F1">
        <w:rPr>
          <w:rFonts w:ascii="Arial" w:hAnsi="Arial" w:cs="Arial"/>
          <w:sz w:val="21"/>
          <w:szCs w:val="21"/>
        </w:rPr>
        <w:t>Avantages sociaux compétitifs</w:t>
      </w:r>
      <w:r w:rsidR="00C4072B">
        <w:rPr>
          <w:rFonts w:ascii="Arial" w:hAnsi="Arial" w:cs="Arial"/>
          <w:sz w:val="21"/>
          <w:szCs w:val="21"/>
        </w:rPr>
        <w:t> : soins médicau</w:t>
      </w:r>
      <w:r w:rsidR="00BA015E">
        <w:rPr>
          <w:rFonts w:ascii="Arial" w:hAnsi="Arial" w:cs="Arial"/>
          <w:sz w:val="21"/>
          <w:szCs w:val="21"/>
        </w:rPr>
        <w:t>x, dentaires</w:t>
      </w:r>
      <w:r w:rsidR="009C19B6">
        <w:rPr>
          <w:rFonts w:ascii="Arial" w:hAnsi="Arial" w:cs="Arial"/>
          <w:sz w:val="21"/>
          <w:szCs w:val="21"/>
        </w:rPr>
        <w:t xml:space="preserve">, </w:t>
      </w:r>
      <w:r w:rsidR="00BA015E">
        <w:rPr>
          <w:rFonts w:ascii="Arial" w:hAnsi="Arial" w:cs="Arial"/>
          <w:sz w:val="21"/>
          <w:szCs w:val="21"/>
        </w:rPr>
        <w:t>programme d’aide aux employés (PAE</w:t>
      </w:r>
      <w:r w:rsidR="009C19B6">
        <w:rPr>
          <w:rFonts w:ascii="Arial" w:hAnsi="Arial" w:cs="Arial"/>
          <w:sz w:val="21"/>
          <w:szCs w:val="21"/>
        </w:rPr>
        <w:t>) et télémédecine</w:t>
      </w:r>
      <w:r w:rsidR="00BA015E">
        <w:rPr>
          <w:rFonts w:ascii="Arial" w:hAnsi="Arial" w:cs="Arial"/>
          <w:sz w:val="21"/>
          <w:szCs w:val="21"/>
        </w:rPr>
        <w:t>;</w:t>
      </w:r>
    </w:p>
    <w:p w14:paraId="12963F00" w14:textId="500AED68" w:rsidR="00C94815" w:rsidRDefault="00C94815" w:rsidP="0002797D">
      <w:pPr>
        <w:pStyle w:val="Paragraphedeliste"/>
        <w:numPr>
          <w:ilvl w:val="0"/>
          <w:numId w:val="3"/>
        </w:numPr>
        <w:spacing w:after="0"/>
        <w:ind w:left="284" w:hanging="284"/>
        <w:rPr>
          <w:rFonts w:ascii="Arial" w:hAnsi="Arial" w:cs="Arial"/>
          <w:sz w:val="21"/>
          <w:szCs w:val="21"/>
        </w:rPr>
      </w:pPr>
      <w:r w:rsidRPr="004D18F1">
        <w:rPr>
          <w:rFonts w:ascii="Arial" w:hAnsi="Arial" w:cs="Arial"/>
          <w:sz w:val="21"/>
          <w:szCs w:val="21"/>
        </w:rPr>
        <w:t>Excellentes conditions de travail</w:t>
      </w:r>
      <w:r w:rsidR="00BA015E">
        <w:rPr>
          <w:rFonts w:ascii="Arial" w:hAnsi="Arial" w:cs="Arial"/>
          <w:sz w:val="21"/>
          <w:szCs w:val="21"/>
        </w:rPr>
        <w:t>; café, thé et fruits frais offerts gratuitement;</w:t>
      </w:r>
    </w:p>
    <w:p w14:paraId="4E428ED7" w14:textId="46A4B735" w:rsidR="00BA015E" w:rsidRPr="004D18F1" w:rsidRDefault="00BA015E" w:rsidP="0002797D">
      <w:pPr>
        <w:pStyle w:val="Paragraphedeliste"/>
        <w:numPr>
          <w:ilvl w:val="0"/>
          <w:numId w:val="3"/>
        </w:numPr>
        <w:spacing w:after="0"/>
        <w:ind w:left="284" w:hanging="284"/>
        <w:rPr>
          <w:rFonts w:ascii="Arial" w:hAnsi="Arial" w:cs="Arial"/>
          <w:sz w:val="21"/>
          <w:szCs w:val="21"/>
        </w:rPr>
      </w:pPr>
      <w:r>
        <w:rPr>
          <w:rFonts w:ascii="Arial" w:hAnsi="Arial" w:cs="Arial"/>
          <w:sz w:val="21"/>
          <w:szCs w:val="21"/>
        </w:rPr>
        <w:t>Banque d’heures pour maladies payées;</w:t>
      </w:r>
    </w:p>
    <w:p w14:paraId="28FB9A00" w14:textId="596DE715" w:rsidR="00C94815" w:rsidRPr="004D18F1" w:rsidRDefault="00C94815" w:rsidP="0002797D">
      <w:pPr>
        <w:pStyle w:val="Paragraphedeliste"/>
        <w:numPr>
          <w:ilvl w:val="0"/>
          <w:numId w:val="3"/>
        </w:numPr>
        <w:spacing w:after="0"/>
        <w:ind w:left="284" w:hanging="284"/>
        <w:rPr>
          <w:rFonts w:ascii="Arial" w:hAnsi="Arial" w:cs="Arial"/>
          <w:sz w:val="21"/>
          <w:szCs w:val="21"/>
        </w:rPr>
      </w:pPr>
      <w:r w:rsidRPr="004D18F1">
        <w:rPr>
          <w:rFonts w:ascii="Arial" w:hAnsi="Arial" w:cs="Arial"/>
          <w:sz w:val="21"/>
          <w:szCs w:val="21"/>
        </w:rPr>
        <w:t>Environnement stimulant et agréable</w:t>
      </w:r>
      <w:r w:rsidR="00BA015E">
        <w:rPr>
          <w:rFonts w:ascii="Arial" w:hAnsi="Arial" w:cs="Arial"/>
          <w:sz w:val="21"/>
          <w:szCs w:val="21"/>
        </w:rPr>
        <w:t>;</w:t>
      </w:r>
    </w:p>
    <w:p w14:paraId="27693587" w14:textId="3C7B478B" w:rsidR="00C94815" w:rsidRDefault="00C94815" w:rsidP="0002797D">
      <w:pPr>
        <w:pStyle w:val="Paragraphedeliste"/>
        <w:numPr>
          <w:ilvl w:val="0"/>
          <w:numId w:val="3"/>
        </w:numPr>
        <w:spacing w:after="0"/>
        <w:ind w:left="284" w:hanging="284"/>
        <w:rPr>
          <w:rFonts w:ascii="Arial" w:hAnsi="Arial" w:cs="Arial"/>
          <w:sz w:val="21"/>
          <w:szCs w:val="21"/>
        </w:rPr>
      </w:pPr>
      <w:r w:rsidRPr="00AC696B">
        <w:rPr>
          <w:rFonts w:ascii="Arial" w:hAnsi="Arial" w:cs="Arial"/>
          <w:sz w:val="21"/>
          <w:szCs w:val="21"/>
        </w:rPr>
        <w:t xml:space="preserve">Plusieurs activités </w:t>
      </w:r>
      <w:r w:rsidR="00BA015E" w:rsidRPr="00AC696B">
        <w:rPr>
          <w:rFonts w:ascii="Arial" w:hAnsi="Arial" w:cs="Arial"/>
          <w:sz w:val="21"/>
          <w:szCs w:val="21"/>
        </w:rPr>
        <w:t>pour les employés organisées par divers comités au cours de l’année</w:t>
      </w:r>
      <w:r w:rsidR="00FB5E8A">
        <w:rPr>
          <w:rFonts w:ascii="Arial" w:hAnsi="Arial" w:cs="Arial"/>
          <w:sz w:val="21"/>
          <w:szCs w:val="21"/>
        </w:rPr>
        <w:t>;</w:t>
      </w:r>
    </w:p>
    <w:p w14:paraId="6074803A" w14:textId="0BA83540" w:rsidR="00FB5E8A" w:rsidRPr="00AC696B" w:rsidRDefault="00FB5E8A" w:rsidP="0002797D">
      <w:pPr>
        <w:pStyle w:val="Paragraphedeliste"/>
        <w:numPr>
          <w:ilvl w:val="0"/>
          <w:numId w:val="3"/>
        </w:numPr>
        <w:spacing w:after="0"/>
        <w:ind w:left="284" w:hanging="284"/>
        <w:rPr>
          <w:rFonts w:ascii="Arial" w:hAnsi="Arial" w:cs="Arial"/>
          <w:sz w:val="21"/>
          <w:szCs w:val="21"/>
        </w:rPr>
      </w:pPr>
      <w:r>
        <w:rPr>
          <w:rFonts w:ascii="Arial" w:hAnsi="Arial" w:cs="Arial"/>
          <w:sz w:val="21"/>
          <w:szCs w:val="21"/>
        </w:rPr>
        <w:t xml:space="preserve">Excellente conciliation travail-famille. </w:t>
      </w:r>
    </w:p>
    <w:p w14:paraId="0A373584" w14:textId="77777777" w:rsidR="00C94815" w:rsidRPr="004D18F1" w:rsidRDefault="00C94815" w:rsidP="00A4523E">
      <w:pPr>
        <w:spacing w:after="0"/>
        <w:rPr>
          <w:rFonts w:ascii="Arial" w:hAnsi="Arial" w:cs="Arial"/>
          <w:sz w:val="21"/>
          <w:szCs w:val="21"/>
        </w:rPr>
      </w:pPr>
    </w:p>
    <w:p w14:paraId="030CC8A5" w14:textId="2B5C1AB1" w:rsidR="00C94815" w:rsidRPr="004D18F1" w:rsidRDefault="00C94815" w:rsidP="00CE10E2">
      <w:pPr>
        <w:spacing w:after="0"/>
        <w:jc w:val="both"/>
        <w:rPr>
          <w:rFonts w:ascii="Arial" w:hAnsi="Arial" w:cs="Arial"/>
          <w:sz w:val="21"/>
          <w:szCs w:val="21"/>
        </w:rPr>
      </w:pPr>
      <w:r w:rsidRPr="004D18F1">
        <w:rPr>
          <w:rFonts w:ascii="Arial" w:hAnsi="Arial" w:cs="Arial"/>
          <w:sz w:val="21"/>
          <w:szCs w:val="21"/>
        </w:rPr>
        <w:t xml:space="preserve">Veuillez envoyer votre candidature à </w:t>
      </w:r>
      <w:hyperlink r:id="rId8" w:history="1">
        <w:r w:rsidR="00BA015E">
          <w:rPr>
            <w:rStyle w:val="Lienhypertexte"/>
            <w:rFonts w:ascii="Arial" w:hAnsi="Arial" w:cs="Arial"/>
            <w:sz w:val="21"/>
            <w:szCs w:val="21"/>
          </w:rPr>
          <w:t>Chantal</w:t>
        </w:r>
      </w:hyperlink>
      <w:r w:rsidR="00BA015E">
        <w:rPr>
          <w:rStyle w:val="Lienhypertexte"/>
          <w:rFonts w:ascii="Arial" w:hAnsi="Arial" w:cs="Arial"/>
          <w:sz w:val="21"/>
          <w:szCs w:val="21"/>
        </w:rPr>
        <w:t xml:space="preserve"> Aubé</w:t>
      </w:r>
      <w:r w:rsidRPr="004D18F1">
        <w:rPr>
          <w:rFonts w:ascii="Arial" w:hAnsi="Arial" w:cs="Arial"/>
          <w:sz w:val="21"/>
          <w:szCs w:val="21"/>
        </w:rPr>
        <w:t xml:space="preserve">, </w:t>
      </w:r>
      <w:r w:rsidR="00BA015E">
        <w:rPr>
          <w:rFonts w:ascii="Arial" w:hAnsi="Arial" w:cs="Arial"/>
          <w:sz w:val="21"/>
          <w:szCs w:val="21"/>
        </w:rPr>
        <w:t>D</w:t>
      </w:r>
      <w:r w:rsidRPr="004D18F1">
        <w:rPr>
          <w:rFonts w:ascii="Arial" w:hAnsi="Arial" w:cs="Arial"/>
          <w:sz w:val="21"/>
          <w:szCs w:val="21"/>
        </w:rPr>
        <w:t>irectrice ressources humaines</w:t>
      </w:r>
      <w:r w:rsidR="00BA015E">
        <w:rPr>
          <w:rFonts w:ascii="Arial" w:hAnsi="Arial" w:cs="Arial"/>
          <w:sz w:val="21"/>
          <w:szCs w:val="21"/>
        </w:rPr>
        <w:t xml:space="preserve"> par intérim, à l’adresse suivante : </w:t>
      </w:r>
      <w:hyperlink r:id="rId9" w:history="1">
        <w:r w:rsidR="00BA015E" w:rsidRPr="0083598E">
          <w:rPr>
            <w:rStyle w:val="Lienhypertexte"/>
            <w:rFonts w:ascii="Arial" w:hAnsi="Arial" w:cs="Arial"/>
            <w:sz w:val="21"/>
            <w:szCs w:val="21"/>
          </w:rPr>
          <w:t>c.aube@pfdavocats.com</w:t>
        </w:r>
      </w:hyperlink>
      <w:r w:rsidR="00BA015E">
        <w:rPr>
          <w:rFonts w:ascii="Arial" w:hAnsi="Arial" w:cs="Arial"/>
          <w:sz w:val="21"/>
          <w:szCs w:val="21"/>
        </w:rPr>
        <w:t>. Toutefois, prenez note que nous communiquerons uniquement avec les candidats retenus.</w:t>
      </w:r>
    </w:p>
    <w:p w14:paraId="1C7A248E" w14:textId="77777777" w:rsidR="00C94815" w:rsidRPr="00C34470" w:rsidRDefault="00C94815" w:rsidP="00C94815">
      <w:pPr>
        <w:spacing w:after="0"/>
        <w:ind w:left="-567" w:right="-716"/>
        <w:rPr>
          <w:rFonts w:ascii="Arial" w:hAnsi="Arial" w:cs="Arial"/>
          <w:szCs w:val="21"/>
        </w:rPr>
      </w:pPr>
    </w:p>
    <w:sectPr w:rsidR="00C94815" w:rsidRPr="00C34470" w:rsidSect="00447861">
      <w:headerReference w:type="even" r:id="rId10"/>
      <w:headerReference w:type="default" r:id="rId11"/>
      <w:footerReference w:type="even" r:id="rId12"/>
      <w:footerReference w:type="default" r:id="rId13"/>
      <w:headerReference w:type="first" r:id="rId14"/>
      <w:footerReference w:type="first" r:id="rId15"/>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06AE" w14:textId="77777777" w:rsidR="00960BEA" w:rsidRDefault="00960BEA" w:rsidP="00AE3E3F">
      <w:pPr>
        <w:spacing w:after="0" w:line="240" w:lineRule="auto"/>
      </w:pPr>
      <w:r>
        <w:separator/>
      </w:r>
    </w:p>
  </w:endnote>
  <w:endnote w:type="continuationSeparator" w:id="0">
    <w:p w14:paraId="4E4B998C" w14:textId="77777777" w:rsidR="00960BEA" w:rsidRDefault="00960BEA" w:rsidP="00AE3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9998" w14:textId="77777777" w:rsidR="000F24FA" w:rsidRDefault="000F24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CF5D" w14:textId="77777777" w:rsidR="000F24FA" w:rsidRDefault="000F24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BDB7" w14:textId="77777777" w:rsidR="000F24FA" w:rsidRDefault="000F24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5EB9A" w14:textId="77777777" w:rsidR="00960BEA" w:rsidRDefault="00960BEA" w:rsidP="00AE3E3F">
      <w:pPr>
        <w:spacing w:after="0" w:line="240" w:lineRule="auto"/>
      </w:pPr>
      <w:r>
        <w:separator/>
      </w:r>
    </w:p>
  </w:footnote>
  <w:footnote w:type="continuationSeparator" w:id="0">
    <w:p w14:paraId="3E991DB5" w14:textId="77777777" w:rsidR="00960BEA" w:rsidRDefault="00960BEA" w:rsidP="00AE3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5E59" w14:textId="77777777" w:rsidR="000F24FA" w:rsidRDefault="000F24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36A9" w14:textId="77777777" w:rsidR="00AE3E3F" w:rsidRDefault="00AE3E3F">
    <w:pPr>
      <w:pStyle w:val="En-tte"/>
    </w:pPr>
    <w:r>
      <w:rPr>
        <w:noProof/>
        <w:lang w:eastAsia="fr-CA"/>
      </w:rPr>
      <w:drawing>
        <wp:anchor distT="0" distB="0" distL="114300" distR="114300" simplePos="0" relativeHeight="251658240" behindDoc="0" locked="0" layoutInCell="1" allowOverlap="1" wp14:anchorId="5E6A1DC2" wp14:editId="280482A8">
          <wp:simplePos x="0" y="0"/>
          <wp:positionH relativeFrom="margin">
            <wp:align>left</wp:align>
          </wp:positionH>
          <wp:positionV relativeFrom="paragraph">
            <wp:posOffset>-99060</wp:posOffset>
          </wp:positionV>
          <wp:extent cx="1134596" cy="617220"/>
          <wp:effectExtent l="0" t="0" r="889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D_LogoFR_Coul.png"/>
                  <pic:cNvPicPr/>
                </pic:nvPicPr>
                <pic:blipFill>
                  <a:blip r:embed="rId1">
                    <a:extLst>
                      <a:ext uri="{28A0092B-C50C-407E-A947-70E740481C1C}">
                        <a14:useLocalDpi xmlns:a14="http://schemas.microsoft.com/office/drawing/2010/main" val="0"/>
                      </a:ext>
                    </a:extLst>
                  </a:blip>
                  <a:stretch>
                    <a:fillRect/>
                  </a:stretch>
                </pic:blipFill>
                <pic:spPr>
                  <a:xfrm>
                    <a:off x="0" y="0"/>
                    <a:ext cx="1134596" cy="617220"/>
                  </a:xfrm>
                  <a:prstGeom prst="rect">
                    <a:avLst/>
                  </a:prstGeom>
                </pic:spPr>
              </pic:pic>
            </a:graphicData>
          </a:graphic>
          <wp14:sizeRelH relativeFrom="page">
            <wp14:pctWidth>0</wp14:pctWidth>
          </wp14:sizeRelH>
          <wp14:sizeRelV relativeFrom="page">
            <wp14:pctHeight>0</wp14:pctHeight>
          </wp14:sizeRelV>
        </wp:anchor>
      </w:drawing>
    </w:r>
  </w:p>
  <w:p w14:paraId="3FFAB641" w14:textId="77777777" w:rsidR="00AE3E3F" w:rsidRDefault="00AE3E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5DB" w14:textId="77777777" w:rsidR="000F24FA" w:rsidRDefault="000F24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7063F"/>
    <w:multiLevelType w:val="hybridMultilevel"/>
    <w:tmpl w:val="A1F25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AE62CA8"/>
    <w:multiLevelType w:val="hybridMultilevel"/>
    <w:tmpl w:val="88C0CD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41422D7"/>
    <w:multiLevelType w:val="hybridMultilevel"/>
    <w:tmpl w:val="83F85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A656DB2"/>
    <w:multiLevelType w:val="hybridMultilevel"/>
    <w:tmpl w:val="255CBD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79419037">
    <w:abstractNumId w:val="2"/>
  </w:num>
  <w:num w:numId="2" w16cid:durableId="123230411">
    <w:abstractNumId w:val="1"/>
  </w:num>
  <w:num w:numId="3" w16cid:durableId="1953900380">
    <w:abstractNumId w:val="3"/>
  </w:num>
  <w:num w:numId="4" w16cid:durableId="128091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07"/>
    <w:rsid w:val="00025C82"/>
    <w:rsid w:val="0002797D"/>
    <w:rsid w:val="00045331"/>
    <w:rsid w:val="000F24FA"/>
    <w:rsid w:val="001371B5"/>
    <w:rsid w:val="00172A7C"/>
    <w:rsid w:val="001934F0"/>
    <w:rsid w:val="00225D84"/>
    <w:rsid w:val="002340F8"/>
    <w:rsid w:val="00235488"/>
    <w:rsid w:val="002F576F"/>
    <w:rsid w:val="00346FDC"/>
    <w:rsid w:val="003605AB"/>
    <w:rsid w:val="0038053B"/>
    <w:rsid w:val="003A1CEB"/>
    <w:rsid w:val="003A4090"/>
    <w:rsid w:val="003B1B06"/>
    <w:rsid w:val="00412D8F"/>
    <w:rsid w:val="00447689"/>
    <w:rsid w:val="00447861"/>
    <w:rsid w:val="00450121"/>
    <w:rsid w:val="004A1EB5"/>
    <w:rsid w:val="004A4ABE"/>
    <w:rsid w:val="004D18F1"/>
    <w:rsid w:val="00512DCE"/>
    <w:rsid w:val="00531B9C"/>
    <w:rsid w:val="00554476"/>
    <w:rsid w:val="005A745D"/>
    <w:rsid w:val="005F49F9"/>
    <w:rsid w:val="00666C84"/>
    <w:rsid w:val="00697AF2"/>
    <w:rsid w:val="006B0909"/>
    <w:rsid w:val="007F7207"/>
    <w:rsid w:val="00813AA6"/>
    <w:rsid w:val="00822E13"/>
    <w:rsid w:val="008316FD"/>
    <w:rsid w:val="00834724"/>
    <w:rsid w:val="008C61B4"/>
    <w:rsid w:val="008F72EC"/>
    <w:rsid w:val="00913756"/>
    <w:rsid w:val="009539CA"/>
    <w:rsid w:val="00960BEA"/>
    <w:rsid w:val="00972B7B"/>
    <w:rsid w:val="009C19B6"/>
    <w:rsid w:val="00A4523E"/>
    <w:rsid w:val="00AC2676"/>
    <w:rsid w:val="00AC696B"/>
    <w:rsid w:val="00AE3E3F"/>
    <w:rsid w:val="00B04BAF"/>
    <w:rsid w:val="00B20548"/>
    <w:rsid w:val="00B23314"/>
    <w:rsid w:val="00B44F24"/>
    <w:rsid w:val="00B7204A"/>
    <w:rsid w:val="00B9487F"/>
    <w:rsid w:val="00BA015E"/>
    <w:rsid w:val="00C4072B"/>
    <w:rsid w:val="00C8376B"/>
    <w:rsid w:val="00C94815"/>
    <w:rsid w:val="00CE10E2"/>
    <w:rsid w:val="00D23CBA"/>
    <w:rsid w:val="00D339FF"/>
    <w:rsid w:val="00DA3E5F"/>
    <w:rsid w:val="00DA44E9"/>
    <w:rsid w:val="00DE1183"/>
    <w:rsid w:val="00E21072"/>
    <w:rsid w:val="00E33E15"/>
    <w:rsid w:val="00EB6F8B"/>
    <w:rsid w:val="00EC117D"/>
    <w:rsid w:val="00ED0F22"/>
    <w:rsid w:val="00EF47A5"/>
    <w:rsid w:val="00F51C90"/>
    <w:rsid w:val="00FA128B"/>
    <w:rsid w:val="00FB5E8A"/>
    <w:rsid w:val="00FB7262"/>
    <w:rsid w:val="00FC3C43"/>
    <w:rsid w:val="00FC56DE"/>
    <w:rsid w:val="00FF139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61702"/>
  <w15:docId w15:val="{B5BC2E77-4DBD-4376-86F2-D00E2DA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BA01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F7207"/>
    <w:rPr>
      <w:b/>
      <w:bCs/>
    </w:rPr>
  </w:style>
  <w:style w:type="paragraph" w:styleId="Paragraphedeliste">
    <w:name w:val="List Paragraph"/>
    <w:basedOn w:val="Normal"/>
    <w:uiPriority w:val="34"/>
    <w:qFormat/>
    <w:rsid w:val="00B7204A"/>
    <w:pPr>
      <w:ind w:left="720"/>
      <w:contextualSpacing/>
    </w:pPr>
  </w:style>
  <w:style w:type="character" w:styleId="Marquedecommentaire">
    <w:name w:val="annotation reference"/>
    <w:basedOn w:val="Policepardfaut"/>
    <w:uiPriority w:val="99"/>
    <w:semiHidden/>
    <w:unhideWhenUsed/>
    <w:rsid w:val="00EC117D"/>
    <w:rPr>
      <w:sz w:val="16"/>
      <w:szCs w:val="16"/>
    </w:rPr>
  </w:style>
  <w:style w:type="paragraph" w:styleId="Commentaire">
    <w:name w:val="annotation text"/>
    <w:basedOn w:val="Normal"/>
    <w:link w:val="CommentaireCar"/>
    <w:uiPriority w:val="99"/>
    <w:semiHidden/>
    <w:unhideWhenUsed/>
    <w:rsid w:val="00EC117D"/>
    <w:pPr>
      <w:spacing w:line="240" w:lineRule="auto"/>
    </w:pPr>
    <w:rPr>
      <w:sz w:val="20"/>
      <w:szCs w:val="20"/>
    </w:rPr>
  </w:style>
  <w:style w:type="character" w:customStyle="1" w:styleId="CommentaireCar">
    <w:name w:val="Commentaire Car"/>
    <w:basedOn w:val="Policepardfaut"/>
    <w:link w:val="Commentaire"/>
    <w:uiPriority w:val="99"/>
    <w:semiHidden/>
    <w:rsid w:val="00EC117D"/>
    <w:rPr>
      <w:sz w:val="20"/>
      <w:szCs w:val="20"/>
    </w:rPr>
  </w:style>
  <w:style w:type="paragraph" w:styleId="Objetducommentaire">
    <w:name w:val="annotation subject"/>
    <w:basedOn w:val="Commentaire"/>
    <w:next w:val="Commentaire"/>
    <w:link w:val="ObjetducommentaireCar"/>
    <w:uiPriority w:val="99"/>
    <w:semiHidden/>
    <w:unhideWhenUsed/>
    <w:rsid w:val="00EC117D"/>
    <w:rPr>
      <w:b/>
      <w:bCs/>
    </w:rPr>
  </w:style>
  <w:style w:type="character" w:customStyle="1" w:styleId="ObjetducommentaireCar">
    <w:name w:val="Objet du commentaire Car"/>
    <w:basedOn w:val="CommentaireCar"/>
    <w:link w:val="Objetducommentaire"/>
    <w:uiPriority w:val="99"/>
    <w:semiHidden/>
    <w:rsid w:val="00EC117D"/>
    <w:rPr>
      <w:b/>
      <w:bCs/>
      <w:sz w:val="20"/>
      <w:szCs w:val="20"/>
    </w:rPr>
  </w:style>
  <w:style w:type="paragraph" w:styleId="Textedebulles">
    <w:name w:val="Balloon Text"/>
    <w:basedOn w:val="Normal"/>
    <w:link w:val="TextedebullesCar"/>
    <w:uiPriority w:val="99"/>
    <w:semiHidden/>
    <w:unhideWhenUsed/>
    <w:rsid w:val="00EC11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117D"/>
    <w:rPr>
      <w:rFonts w:ascii="Tahoma" w:hAnsi="Tahoma" w:cs="Tahoma"/>
      <w:sz w:val="16"/>
      <w:szCs w:val="16"/>
    </w:rPr>
  </w:style>
  <w:style w:type="character" w:styleId="Lienhypertexte">
    <w:name w:val="Hyperlink"/>
    <w:basedOn w:val="Policepardfaut"/>
    <w:uiPriority w:val="99"/>
    <w:unhideWhenUsed/>
    <w:rsid w:val="00FA128B"/>
    <w:rPr>
      <w:color w:val="0563C1" w:themeColor="hyperlink"/>
      <w:u w:val="single"/>
    </w:rPr>
  </w:style>
  <w:style w:type="character" w:customStyle="1" w:styleId="Mentionnonrsolue1">
    <w:name w:val="Mention non résolue1"/>
    <w:basedOn w:val="Policepardfaut"/>
    <w:uiPriority w:val="99"/>
    <w:semiHidden/>
    <w:unhideWhenUsed/>
    <w:rsid w:val="00FA128B"/>
    <w:rPr>
      <w:color w:val="808080"/>
      <w:shd w:val="clear" w:color="auto" w:fill="E6E6E6"/>
    </w:rPr>
  </w:style>
  <w:style w:type="paragraph" w:styleId="En-tte">
    <w:name w:val="header"/>
    <w:basedOn w:val="Normal"/>
    <w:link w:val="En-tteCar"/>
    <w:uiPriority w:val="99"/>
    <w:unhideWhenUsed/>
    <w:rsid w:val="00AE3E3F"/>
    <w:pPr>
      <w:tabs>
        <w:tab w:val="center" w:pos="4320"/>
        <w:tab w:val="right" w:pos="8640"/>
      </w:tabs>
      <w:spacing w:after="0" w:line="240" w:lineRule="auto"/>
    </w:pPr>
  </w:style>
  <w:style w:type="character" w:customStyle="1" w:styleId="En-tteCar">
    <w:name w:val="En-tête Car"/>
    <w:basedOn w:val="Policepardfaut"/>
    <w:link w:val="En-tte"/>
    <w:uiPriority w:val="99"/>
    <w:rsid w:val="00AE3E3F"/>
  </w:style>
  <w:style w:type="paragraph" w:styleId="Pieddepage">
    <w:name w:val="footer"/>
    <w:basedOn w:val="Normal"/>
    <w:link w:val="PieddepageCar"/>
    <w:uiPriority w:val="99"/>
    <w:unhideWhenUsed/>
    <w:rsid w:val="00AE3E3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E3E3F"/>
  </w:style>
  <w:style w:type="character" w:customStyle="1" w:styleId="Titre2Car">
    <w:name w:val="Titre 2 Car"/>
    <w:basedOn w:val="Policepardfaut"/>
    <w:link w:val="Titre2"/>
    <w:uiPriority w:val="9"/>
    <w:rsid w:val="00BA015E"/>
    <w:rPr>
      <w:rFonts w:asciiTheme="majorHAnsi" w:eastAsiaTheme="majorEastAsia" w:hAnsiTheme="majorHAnsi" w:cstheme="majorBidi"/>
      <w:color w:val="2F5496" w:themeColor="accent1" w:themeShade="BF"/>
      <w:sz w:val="26"/>
      <w:szCs w:val="26"/>
    </w:rPr>
  </w:style>
  <w:style w:type="character" w:styleId="Mentionnonrsolue">
    <w:name w:val="Unresolved Mention"/>
    <w:basedOn w:val="Policepardfaut"/>
    <w:uiPriority w:val="99"/>
    <w:semiHidden/>
    <w:unhideWhenUsed/>
    <w:rsid w:val="00BA0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gnon@pfdavoca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ube@pfdavocat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 G E D ! 2 6 0 3 3 3 5 . 1 < / d o c u m e n t i d >  
     < s e n d e r i d > A U B C H < / s e n d e r i d >  
     < s e n d e r e m a i l > C . A U B E @ P F D A V O C A T S . C O M < / s e n d e r e m a i l >  
     < l a s t m o d i f i e d > 2 0 2 2 - 0 6 - 2 8 T 0 8 : 3 3 : 0 0 . 0 0 0 0 0 0 0 - 0 4 : 0 0 < / l a s t m o d i f i e d >  
     < d a t a b a s e > G E D < / d a t a b a s e >  
 < / p r o p e r t i e s > 
</file>

<file path=customXml/itemProps1.xml><?xml version="1.0" encoding="utf-8"?>
<ds:datastoreItem xmlns:ds="http://schemas.openxmlformats.org/officeDocument/2006/customXml" ds:itemID="{0F3AA6A2-C75D-48E3-9005-301C37E801B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509</Words>
  <Characters>3151</Characters>
  <Application>Microsoft Office Word</Application>
  <DocSecurity>0</DocSecurity>
  <Lines>78</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Ménard</dc:creator>
  <cp:lastModifiedBy>Florence Laurier-Savoie</cp:lastModifiedBy>
  <cp:revision>9</cp:revision>
  <cp:lastPrinted>2022-03-07T15:04:00Z</cp:lastPrinted>
  <dcterms:created xsi:type="dcterms:W3CDTF">2022-03-07T14:44:00Z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#2603335v1&lt;GED&gt; - Description de poste - Adjointe juridique Droit familial (2022)</vt:lpwstr>
  </property>
</Properties>
</file>